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83" w:rsidRDefault="00B23B83" w:rsidP="00B23B83">
      <w:pPr>
        <w:jc w:val="center"/>
        <w:rPr>
          <w:b/>
          <w:szCs w:val="28"/>
        </w:rPr>
      </w:pPr>
      <w:r>
        <w:rPr>
          <w:b/>
          <w:szCs w:val="28"/>
        </w:rPr>
        <w:t>УВЕДОМЛЕНИЕ</w:t>
      </w:r>
    </w:p>
    <w:p w:rsidR="00B23B83" w:rsidRPr="004D3D77" w:rsidRDefault="00B23B83" w:rsidP="00B23B83">
      <w:pPr>
        <w:jc w:val="center"/>
        <w:rPr>
          <w:b/>
          <w:sz w:val="28"/>
          <w:szCs w:val="28"/>
        </w:rPr>
      </w:pPr>
      <w:r w:rsidRPr="004D3D77">
        <w:rPr>
          <w:b/>
          <w:sz w:val="28"/>
          <w:szCs w:val="28"/>
        </w:rPr>
        <w:t>о проведении публичных консультаций</w:t>
      </w:r>
    </w:p>
    <w:p w:rsidR="00B23B83" w:rsidRPr="00406D9B" w:rsidRDefault="00B23B83" w:rsidP="00B23B83">
      <w:pPr>
        <w:jc w:val="center"/>
        <w:rPr>
          <w:b/>
          <w:sz w:val="28"/>
          <w:szCs w:val="28"/>
        </w:rPr>
      </w:pPr>
    </w:p>
    <w:tbl>
      <w:tblPr>
        <w:tblStyle w:val="a4"/>
        <w:tblW w:w="10139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6"/>
        <w:gridCol w:w="835"/>
        <w:gridCol w:w="567"/>
        <w:gridCol w:w="1134"/>
        <w:gridCol w:w="567"/>
        <w:gridCol w:w="1275"/>
        <w:gridCol w:w="24"/>
        <w:gridCol w:w="827"/>
        <w:gridCol w:w="142"/>
        <w:gridCol w:w="2234"/>
      </w:tblGrid>
      <w:tr w:rsidR="00B23B83" w:rsidRPr="00406D9B" w:rsidTr="005713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83" w:rsidRPr="00406D9B" w:rsidRDefault="00B23B83" w:rsidP="00B23B83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Pr="00406D9B" w:rsidRDefault="00B23B83">
            <w:pPr>
              <w:overflowPunct w:val="0"/>
              <w:autoSpaceDE w:val="0"/>
              <w:autoSpaceDN w:val="0"/>
              <w:adjustRightInd w:val="0"/>
              <w:ind w:left="34"/>
              <w:rPr>
                <w:b/>
                <w:sz w:val="28"/>
                <w:szCs w:val="28"/>
              </w:rPr>
            </w:pPr>
            <w:r w:rsidRPr="00406D9B">
              <w:rPr>
                <w:b/>
                <w:sz w:val="28"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B23B83" w:rsidRPr="00406D9B" w:rsidTr="0057131D">
        <w:tc>
          <w:tcPr>
            <w:tcW w:w="101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Pr="00406D9B" w:rsidRDefault="00B23B83">
            <w:pPr>
              <w:pStyle w:val="a6"/>
              <w:rPr>
                <w:bCs w:val="0"/>
                <w:iCs/>
                <w:color w:val="000000"/>
              </w:rPr>
            </w:pPr>
            <w:r w:rsidRPr="00406D9B">
              <w:t>Вид и наименование проекта акта:</w:t>
            </w:r>
          </w:p>
          <w:p w:rsidR="006144D1" w:rsidRPr="00406D9B" w:rsidRDefault="00B23B83" w:rsidP="00CF2019">
            <w:pPr>
              <w:pStyle w:val="ConsPlusNormal"/>
              <w:widowControl/>
              <w:tabs>
                <w:tab w:val="left" w:pos="0"/>
                <w:tab w:val="left" w:pos="284"/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06D9B">
              <w:rPr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6144D1" w:rsidRPr="00406D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Административный регламент по исполнению Министерством агропромышленного комплекса и продовольствия Свердловской области государственной функции по осуществлению лицензионного </w:t>
            </w:r>
            <w:proofErr w:type="gramStart"/>
            <w:r w:rsidR="006144D1" w:rsidRPr="00406D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контроля з</w:t>
            </w:r>
            <w:r w:rsidR="006144D1" w:rsidRPr="00406D9B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End"/>
            <w:r w:rsidR="006144D1" w:rsidRPr="00406D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розничной продажей алкогольной продукции</w:t>
            </w:r>
            <w:r w:rsidR="00CF20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6144D1" w:rsidRPr="00406D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 территории Свердловской области</w:t>
            </w:r>
          </w:p>
          <w:p w:rsidR="00B23B83" w:rsidRPr="00406D9B" w:rsidRDefault="00B23B83">
            <w:pPr>
              <w:pStyle w:val="a6"/>
            </w:pPr>
            <w:r w:rsidRPr="00406D9B">
              <w:t>Планируемый срок вступления в силу:</w:t>
            </w:r>
          </w:p>
          <w:p w:rsidR="00B23B83" w:rsidRPr="00406D9B" w:rsidRDefault="00406D9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06D9B">
              <w:rPr>
                <w:bCs/>
                <w:i/>
                <w:kern w:val="32"/>
                <w:sz w:val="28"/>
                <w:szCs w:val="28"/>
              </w:rPr>
              <w:t>август</w:t>
            </w:r>
            <w:r w:rsidR="00B23B83" w:rsidRPr="00406D9B">
              <w:rPr>
                <w:bCs/>
                <w:i/>
                <w:kern w:val="32"/>
                <w:sz w:val="28"/>
                <w:szCs w:val="28"/>
              </w:rPr>
              <w:t xml:space="preserve"> 2015</w:t>
            </w:r>
            <w:r w:rsidRPr="00406D9B">
              <w:rPr>
                <w:bCs/>
                <w:i/>
                <w:kern w:val="32"/>
                <w:sz w:val="28"/>
                <w:szCs w:val="28"/>
              </w:rPr>
              <w:t>года</w:t>
            </w:r>
          </w:p>
        </w:tc>
      </w:tr>
      <w:tr w:rsidR="00B23B83" w:rsidRPr="00406D9B" w:rsidTr="005713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Pr="00406D9B" w:rsidRDefault="00B23B83">
            <w:pPr>
              <w:pStyle w:val="a6"/>
              <w:rPr>
                <w:b/>
              </w:rPr>
            </w:pPr>
            <w:r w:rsidRPr="00406D9B">
              <w:rPr>
                <w:b/>
              </w:rPr>
              <w:t>2.</w:t>
            </w:r>
          </w:p>
        </w:tc>
        <w:tc>
          <w:tcPr>
            <w:tcW w:w="94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Pr="00406D9B" w:rsidRDefault="00B23B83">
            <w:pPr>
              <w:pStyle w:val="a6"/>
              <w:jc w:val="left"/>
              <w:rPr>
                <w:b/>
              </w:rPr>
            </w:pPr>
            <w:r w:rsidRPr="00406D9B">
              <w:rPr>
                <w:b/>
              </w:rPr>
              <w:t>Сведения о разработчике проекта акта</w:t>
            </w:r>
          </w:p>
        </w:tc>
      </w:tr>
      <w:tr w:rsidR="00B23B83" w:rsidRPr="00406D9B" w:rsidTr="0057131D">
        <w:tc>
          <w:tcPr>
            <w:tcW w:w="101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Pr="00406D9B" w:rsidRDefault="00B23B83">
            <w:pPr>
              <w:rPr>
                <w:sz w:val="28"/>
                <w:szCs w:val="28"/>
              </w:rPr>
            </w:pPr>
            <w:r w:rsidRPr="00406D9B">
              <w:rPr>
                <w:sz w:val="28"/>
                <w:szCs w:val="28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</w:t>
            </w:r>
          </w:p>
          <w:p w:rsidR="00B23B83" w:rsidRPr="00406D9B" w:rsidRDefault="00B23B83" w:rsidP="00184F27">
            <w:pPr>
              <w:rPr>
                <w:i/>
                <w:sz w:val="28"/>
                <w:szCs w:val="28"/>
              </w:rPr>
            </w:pPr>
            <w:r w:rsidRPr="00406D9B">
              <w:rPr>
                <w:i/>
                <w:sz w:val="28"/>
                <w:szCs w:val="28"/>
              </w:rPr>
              <w:t>Министерство</w:t>
            </w:r>
            <w:r w:rsidR="00A912CD" w:rsidRPr="00406D9B">
              <w:rPr>
                <w:bCs/>
                <w:i/>
                <w:iCs/>
                <w:color w:val="000000"/>
                <w:sz w:val="28"/>
                <w:szCs w:val="28"/>
              </w:rPr>
              <w:t xml:space="preserve"> агропромышленного комплекса и продовольствия</w:t>
            </w:r>
            <w:r w:rsidRPr="00406D9B">
              <w:rPr>
                <w:i/>
                <w:sz w:val="28"/>
                <w:szCs w:val="28"/>
              </w:rPr>
              <w:t xml:space="preserve"> Свердловской </w:t>
            </w:r>
            <w:bookmarkStart w:id="0" w:name="_GoBack"/>
            <w:bookmarkEnd w:id="0"/>
            <w:r w:rsidRPr="00406D9B">
              <w:rPr>
                <w:i/>
                <w:sz w:val="28"/>
                <w:szCs w:val="28"/>
              </w:rPr>
              <w:t>области</w:t>
            </w:r>
          </w:p>
          <w:p w:rsidR="00B23B83" w:rsidRPr="00406D9B" w:rsidRDefault="00B23B83">
            <w:pPr>
              <w:rPr>
                <w:sz w:val="28"/>
                <w:szCs w:val="28"/>
              </w:rPr>
            </w:pPr>
            <w:r w:rsidRPr="00406D9B">
              <w:rPr>
                <w:sz w:val="28"/>
                <w:szCs w:val="28"/>
              </w:rPr>
              <w:t>Сведения об исполнительных органах государственной власти Свердловской области – соисполнителях:</w:t>
            </w:r>
          </w:p>
          <w:p w:rsidR="00B23B83" w:rsidRPr="00406D9B" w:rsidRDefault="00B23B83">
            <w:pPr>
              <w:ind w:left="360" w:hanging="360"/>
              <w:rPr>
                <w:i/>
                <w:sz w:val="28"/>
                <w:szCs w:val="28"/>
              </w:rPr>
            </w:pPr>
            <w:r w:rsidRPr="00406D9B">
              <w:rPr>
                <w:i/>
                <w:sz w:val="28"/>
                <w:szCs w:val="28"/>
              </w:rPr>
              <w:t>отсутствуют</w:t>
            </w:r>
          </w:p>
          <w:p w:rsidR="00B23B83" w:rsidRPr="00406D9B" w:rsidRDefault="00B23B83">
            <w:pPr>
              <w:rPr>
                <w:sz w:val="28"/>
                <w:szCs w:val="28"/>
              </w:rPr>
            </w:pPr>
            <w:r w:rsidRPr="00406D9B">
              <w:rPr>
                <w:sz w:val="28"/>
                <w:szCs w:val="28"/>
              </w:rPr>
              <w:t>Сведения о профильном органе, проводящем оценку регулирующего воздействия:</w:t>
            </w:r>
          </w:p>
          <w:p w:rsidR="00B23B83" w:rsidRPr="00406D9B" w:rsidRDefault="00B23B83" w:rsidP="00F547D1">
            <w:pPr>
              <w:autoSpaceDN w:val="0"/>
              <w:rPr>
                <w:sz w:val="28"/>
                <w:szCs w:val="28"/>
              </w:rPr>
            </w:pPr>
            <w:r w:rsidRPr="00406D9B">
              <w:rPr>
                <w:i/>
                <w:sz w:val="28"/>
                <w:szCs w:val="28"/>
              </w:rPr>
              <w:t xml:space="preserve">Министерство </w:t>
            </w:r>
            <w:r w:rsidR="00A912CD" w:rsidRPr="00406D9B">
              <w:rPr>
                <w:bCs/>
                <w:i/>
                <w:iCs/>
                <w:color w:val="000000"/>
                <w:sz w:val="28"/>
                <w:szCs w:val="28"/>
              </w:rPr>
              <w:t xml:space="preserve">агропромышленного комплекса и продовольствия </w:t>
            </w:r>
            <w:r w:rsidR="00F547D1">
              <w:rPr>
                <w:i/>
                <w:sz w:val="28"/>
                <w:szCs w:val="28"/>
              </w:rPr>
              <w:t xml:space="preserve">Свердловской </w:t>
            </w:r>
            <w:r w:rsidRPr="00406D9B">
              <w:rPr>
                <w:i/>
                <w:sz w:val="28"/>
                <w:szCs w:val="28"/>
              </w:rPr>
              <w:t>области</w:t>
            </w:r>
            <w:r w:rsidR="002F4E7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B23B83" w:rsidRPr="00406D9B" w:rsidTr="005713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Pr="00406D9B" w:rsidRDefault="00B23B8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06D9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4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Pr="00406D9B" w:rsidRDefault="00B23B8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06D9B">
              <w:rPr>
                <w:b/>
                <w:sz w:val="28"/>
                <w:szCs w:val="28"/>
              </w:rPr>
              <w:t>Способ направления участниками публичных консультаций своих мнений:</w:t>
            </w:r>
          </w:p>
        </w:tc>
      </w:tr>
      <w:tr w:rsidR="00B23B83" w:rsidRPr="00406D9B" w:rsidTr="0057131D">
        <w:tc>
          <w:tcPr>
            <w:tcW w:w="101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D93930" w:rsidRDefault="00B23B83" w:rsidP="00D93930">
            <w:pPr>
              <w:jc w:val="center"/>
              <w:rPr>
                <w:b/>
                <w:sz w:val="14"/>
                <w:szCs w:val="28"/>
                <w:u w:val="single"/>
              </w:rPr>
            </w:pPr>
            <w:r w:rsidRPr="00406D9B">
              <w:rPr>
                <w:sz w:val="28"/>
                <w:szCs w:val="28"/>
              </w:rPr>
              <w:t xml:space="preserve">Ф.И.О. исполнителя профильного органа: </w:t>
            </w:r>
            <w:r w:rsidR="00D93930">
              <w:rPr>
                <w:sz w:val="28"/>
                <w:szCs w:val="28"/>
              </w:rPr>
              <w:tab/>
            </w:r>
            <w:r w:rsidR="00D93930" w:rsidRPr="00D93930">
              <w:rPr>
                <w:i/>
                <w:sz w:val="28"/>
                <w:szCs w:val="28"/>
                <w:u w:val="single"/>
              </w:rPr>
              <w:t>Кононова Надежда Валентиновна</w:t>
            </w:r>
            <w:r w:rsidR="00D93930" w:rsidRPr="00D93930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B23B83" w:rsidRPr="00406D9B" w:rsidRDefault="00B23B83">
            <w:pPr>
              <w:rPr>
                <w:sz w:val="28"/>
                <w:szCs w:val="28"/>
              </w:rPr>
            </w:pPr>
            <w:r w:rsidRPr="00406D9B">
              <w:rPr>
                <w:sz w:val="28"/>
                <w:szCs w:val="28"/>
              </w:rPr>
              <w:t>Должность:</w:t>
            </w:r>
            <w:r w:rsidR="00D93930">
              <w:rPr>
                <w:sz w:val="28"/>
                <w:szCs w:val="28"/>
              </w:rPr>
              <w:t xml:space="preserve"> заместитель</w:t>
            </w:r>
            <w:r w:rsidRPr="00406D9B">
              <w:rPr>
                <w:sz w:val="28"/>
                <w:szCs w:val="28"/>
              </w:rPr>
              <w:t xml:space="preserve"> </w:t>
            </w:r>
            <w:r w:rsidR="006144D1" w:rsidRPr="00406D9B">
              <w:rPr>
                <w:i/>
                <w:sz w:val="28"/>
                <w:szCs w:val="28"/>
              </w:rPr>
              <w:t>начальник</w:t>
            </w:r>
            <w:r w:rsidR="00D93930">
              <w:rPr>
                <w:i/>
                <w:sz w:val="28"/>
                <w:szCs w:val="28"/>
              </w:rPr>
              <w:t>а</w:t>
            </w:r>
            <w:r w:rsidRPr="00406D9B">
              <w:rPr>
                <w:i/>
                <w:sz w:val="28"/>
                <w:szCs w:val="28"/>
              </w:rPr>
              <w:t xml:space="preserve"> отдела </w:t>
            </w:r>
            <w:r w:rsidR="00D93930">
              <w:rPr>
                <w:i/>
                <w:sz w:val="28"/>
                <w:szCs w:val="28"/>
              </w:rPr>
              <w:t>регулирования</w:t>
            </w:r>
            <w:r w:rsidR="006144D1" w:rsidRPr="00406D9B">
              <w:rPr>
                <w:i/>
                <w:sz w:val="28"/>
                <w:szCs w:val="28"/>
              </w:rPr>
              <w:t xml:space="preserve"> и </w:t>
            </w:r>
            <w:r w:rsidR="00D93930">
              <w:rPr>
                <w:i/>
                <w:sz w:val="28"/>
                <w:szCs w:val="28"/>
              </w:rPr>
              <w:t xml:space="preserve">развития </w:t>
            </w:r>
            <w:proofErr w:type="gramStart"/>
            <w:r w:rsidR="00D93930">
              <w:rPr>
                <w:i/>
                <w:sz w:val="28"/>
                <w:szCs w:val="28"/>
              </w:rPr>
              <w:t>торговой</w:t>
            </w:r>
            <w:proofErr w:type="gramEnd"/>
            <w:r w:rsidR="00D93930">
              <w:rPr>
                <w:i/>
                <w:sz w:val="28"/>
                <w:szCs w:val="28"/>
              </w:rPr>
              <w:t xml:space="preserve"> деятельности</w:t>
            </w:r>
          </w:p>
          <w:p w:rsidR="00B23B83" w:rsidRPr="00406D9B" w:rsidRDefault="00B23B83">
            <w:pPr>
              <w:ind w:left="360" w:hanging="360"/>
              <w:rPr>
                <w:sz w:val="28"/>
                <w:szCs w:val="28"/>
              </w:rPr>
            </w:pPr>
            <w:r w:rsidRPr="00406D9B">
              <w:rPr>
                <w:sz w:val="28"/>
                <w:szCs w:val="28"/>
              </w:rPr>
              <w:t xml:space="preserve">Тел: </w:t>
            </w:r>
            <w:r w:rsidRPr="00406D9B">
              <w:rPr>
                <w:i/>
                <w:sz w:val="28"/>
                <w:szCs w:val="28"/>
              </w:rPr>
              <w:t>(343) 312-00-</w:t>
            </w:r>
            <w:r w:rsidR="006144D1" w:rsidRPr="00406D9B">
              <w:rPr>
                <w:i/>
                <w:sz w:val="28"/>
                <w:szCs w:val="28"/>
              </w:rPr>
              <w:t>07</w:t>
            </w:r>
            <w:r w:rsidRPr="00406D9B">
              <w:rPr>
                <w:i/>
                <w:sz w:val="28"/>
                <w:szCs w:val="28"/>
              </w:rPr>
              <w:t>(доб.</w:t>
            </w:r>
            <w:r w:rsidR="006144D1" w:rsidRPr="00406D9B">
              <w:rPr>
                <w:i/>
                <w:sz w:val="28"/>
                <w:szCs w:val="28"/>
              </w:rPr>
              <w:t>28</w:t>
            </w:r>
            <w:r w:rsidR="00D93930">
              <w:rPr>
                <w:i/>
                <w:sz w:val="28"/>
                <w:szCs w:val="28"/>
              </w:rPr>
              <w:t>5</w:t>
            </w:r>
            <w:r w:rsidRPr="00406D9B">
              <w:rPr>
                <w:i/>
                <w:sz w:val="28"/>
                <w:szCs w:val="28"/>
              </w:rPr>
              <w:t>)</w:t>
            </w:r>
          </w:p>
          <w:p w:rsidR="00B23B83" w:rsidRPr="00406D9B" w:rsidRDefault="00B23B83">
            <w:pPr>
              <w:rPr>
                <w:i/>
                <w:sz w:val="28"/>
                <w:szCs w:val="28"/>
              </w:rPr>
            </w:pPr>
            <w:r w:rsidRPr="00406D9B">
              <w:rPr>
                <w:sz w:val="28"/>
                <w:szCs w:val="28"/>
              </w:rPr>
              <w:t xml:space="preserve">Адрес электронной почты: </w:t>
            </w:r>
            <w:r w:rsidR="006144D1" w:rsidRPr="00406D9B">
              <w:rPr>
                <w:i/>
                <w:sz w:val="28"/>
                <w:szCs w:val="28"/>
                <w:lang w:val="en-US"/>
              </w:rPr>
              <w:t>n</w:t>
            </w:r>
            <w:r w:rsidR="006144D1" w:rsidRPr="00406D9B">
              <w:rPr>
                <w:i/>
                <w:sz w:val="28"/>
                <w:szCs w:val="28"/>
              </w:rPr>
              <w:t>.</w:t>
            </w:r>
            <w:proofErr w:type="spellStart"/>
            <w:r w:rsidR="00D93930">
              <w:rPr>
                <w:i/>
                <w:sz w:val="28"/>
                <w:szCs w:val="28"/>
                <w:lang w:val="en-US"/>
              </w:rPr>
              <w:t>k</w:t>
            </w:r>
            <w:r w:rsidR="006144D1" w:rsidRPr="00406D9B">
              <w:rPr>
                <w:i/>
                <w:sz w:val="28"/>
                <w:szCs w:val="28"/>
                <w:lang w:val="en-US"/>
              </w:rPr>
              <w:t>o</w:t>
            </w:r>
            <w:r w:rsidR="00D93930">
              <w:rPr>
                <w:i/>
                <w:sz w:val="28"/>
                <w:szCs w:val="28"/>
                <w:lang w:val="en-US"/>
              </w:rPr>
              <w:t>non</w:t>
            </w:r>
            <w:r w:rsidR="006144D1" w:rsidRPr="00406D9B">
              <w:rPr>
                <w:i/>
                <w:sz w:val="28"/>
                <w:szCs w:val="28"/>
                <w:lang w:val="en-US"/>
              </w:rPr>
              <w:t>ova</w:t>
            </w:r>
            <w:proofErr w:type="spellEnd"/>
            <w:r w:rsidRPr="00406D9B">
              <w:rPr>
                <w:i/>
                <w:sz w:val="28"/>
                <w:szCs w:val="28"/>
              </w:rPr>
              <w:t>@egov66.ru</w:t>
            </w:r>
          </w:p>
          <w:p w:rsidR="00B23B83" w:rsidRPr="00406D9B" w:rsidRDefault="00B23B83" w:rsidP="00F547D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D9B">
              <w:rPr>
                <w:sz w:val="28"/>
                <w:szCs w:val="28"/>
              </w:rPr>
              <w:t xml:space="preserve">Иной способ получения предложений: </w:t>
            </w:r>
            <w:r w:rsidRPr="00406D9B">
              <w:rPr>
                <w:i/>
                <w:sz w:val="28"/>
                <w:szCs w:val="28"/>
              </w:rPr>
              <w:t>отсутству</w:t>
            </w:r>
            <w:r w:rsidR="00F547D1">
              <w:rPr>
                <w:i/>
                <w:sz w:val="28"/>
                <w:szCs w:val="28"/>
              </w:rPr>
              <w:t>е</w:t>
            </w:r>
            <w:r w:rsidRPr="00406D9B">
              <w:rPr>
                <w:i/>
                <w:sz w:val="28"/>
                <w:szCs w:val="28"/>
              </w:rPr>
              <w:t>т</w:t>
            </w:r>
          </w:p>
        </w:tc>
      </w:tr>
      <w:tr w:rsidR="00B23B83" w:rsidRPr="00D93930" w:rsidTr="005713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Pr="00D93930" w:rsidRDefault="00B23B8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393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4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Pr="00D93930" w:rsidRDefault="00B23B83">
            <w:pPr>
              <w:overflowPunct w:val="0"/>
              <w:autoSpaceDE w:val="0"/>
              <w:autoSpaceDN w:val="0"/>
              <w:adjustRightInd w:val="0"/>
              <w:ind w:left="34"/>
              <w:rPr>
                <w:b/>
                <w:sz w:val="28"/>
                <w:szCs w:val="28"/>
              </w:rPr>
            </w:pPr>
            <w:r w:rsidRPr="00D93930">
              <w:rPr>
                <w:b/>
                <w:sz w:val="28"/>
                <w:szCs w:val="28"/>
              </w:rPr>
              <w:t>Срок проведения публичных консультаций:</w:t>
            </w:r>
          </w:p>
        </w:tc>
      </w:tr>
      <w:tr w:rsidR="00B23B83" w:rsidRPr="00406D9B" w:rsidTr="0057131D">
        <w:tc>
          <w:tcPr>
            <w:tcW w:w="101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Pr="00406D9B" w:rsidRDefault="00B23B8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06D9B">
              <w:rPr>
                <w:sz w:val="28"/>
                <w:szCs w:val="28"/>
              </w:rPr>
              <w:t xml:space="preserve">Количество календарных дней: </w:t>
            </w:r>
            <w:r w:rsidRPr="00406D9B">
              <w:rPr>
                <w:i/>
                <w:sz w:val="28"/>
                <w:szCs w:val="28"/>
              </w:rPr>
              <w:t xml:space="preserve">10 календарных дней </w:t>
            </w:r>
          </w:p>
        </w:tc>
      </w:tr>
      <w:tr w:rsidR="00B23B83" w:rsidRPr="00D93930" w:rsidTr="005713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Pr="00D93930" w:rsidRDefault="00B23B8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3930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4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Pr="00D93930" w:rsidRDefault="00B23B83">
            <w:pPr>
              <w:pStyle w:val="a3"/>
              <w:rPr>
                <w:b/>
                <w:sz w:val="28"/>
                <w:szCs w:val="28"/>
              </w:rPr>
            </w:pPr>
            <w:r w:rsidRPr="00D93930">
              <w:rPr>
                <w:b/>
                <w:sz w:val="28"/>
                <w:szCs w:val="28"/>
              </w:rPr>
              <w:t>Степень регулирующего воздействия проекта акта</w:t>
            </w:r>
          </w:p>
        </w:tc>
      </w:tr>
      <w:tr w:rsidR="00B23B83" w:rsidRPr="00406D9B" w:rsidTr="0057131D">
        <w:tc>
          <w:tcPr>
            <w:tcW w:w="101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Pr="00406D9B" w:rsidRDefault="00B23B83">
            <w:pPr>
              <w:rPr>
                <w:sz w:val="28"/>
                <w:szCs w:val="28"/>
              </w:rPr>
            </w:pPr>
            <w:r w:rsidRPr="00406D9B">
              <w:rPr>
                <w:sz w:val="28"/>
                <w:szCs w:val="28"/>
              </w:rPr>
              <w:t xml:space="preserve">Степень регулирующего воздействия проекта акта (высокая/средняя/низкая): </w:t>
            </w:r>
            <w:r w:rsidRPr="00406D9B">
              <w:rPr>
                <w:i/>
                <w:sz w:val="28"/>
                <w:szCs w:val="28"/>
              </w:rPr>
              <w:t>низкая</w:t>
            </w:r>
          </w:p>
          <w:p w:rsidR="00B23B83" w:rsidRPr="00406D9B" w:rsidRDefault="00B23B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 w:rsidRPr="00406D9B">
              <w:rPr>
                <w:sz w:val="28"/>
                <w:szCs w:val="28"/>
              </w:rPr>
              <w:t xml:space="preserve">Обоснование отнесения проекта акта к определенной степени регулирующего воздействия: </w:t>
            </w:r>
            <w:r w:rsidRPr="00406D9B">
              <w:rPr>
                <w:i/>
                <w:iCs/>
                <w:sz w:val="28"/>
                <w:szCs w:val="28"/>
              </w:rPr>
              <w:t>проект акта не содержит положений, устанавливающих ранее не предусмотренные или изменяющих 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способствующих их установлению, а также положений, приводящих к возникновению ранее не предусмотренных или к увеличению ранее предусмотренных законодательством расходов физических и</w:t>
            </w:r>
            <w:proofErr w:type="gramEnd"/>
            <w:r w:rsidRPr="00406D9B">
              <w:rPr>
                <w:i/>
                <w:iCs/>
                <w:sz w:val="28"/>
                <w:szCs w:val="28"/>
              </w:rPr>
              <w:t xml:space="preserve"> юридических лиц в сфере предпринимательской и </w:t>
            </w:r>
            <w:r w:rsidRPr="00406D9B">
              <w:rPr>
                <w:i/>
                <w:iCs/>
                <w:sz w:val="28"/>
                <w:szCs w:val="28"/>
              </w:rPr>
              <w:lastRenderedPageBreak/>
              <w:t>инвестиционной деятельности</w:t>
            </w:r>
          </w:p>
        </w:tc>
      </w:tr>
      <w:tr w:rsidR="00B23B83" w:rsidRPr="00D93930" w:rsidTr="005713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Pr="00D93930" w:rsidRDefault="00B23B8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3930"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94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Pr="00D93930" w:rsidRDefault="00B23B83" w:rsidP="00F547D1">
            <w:pPr>
              <w:pStyle w:val="a6"/>
              <w:keepNext w:val="0"/>
              <w:ind w:left="34" w:right="142" w:firstLine="0"/>
              <w:jc w:val="left"/>
              <w:rPr>
                <w:b/>
              </w:rPr>
            </w:pPr>
            <w:r w:rsidRPr="00D93930">
              <w:rPr>
                <w:b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F547D1" w:rsidRPr="00D93930" w:rsidTr="009A1E3A">
        <w:tc>
          <w:tcPr>
            <w:tcW w:w="101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D1" w:rsidRPr="00406D9B" w:rsidRDefault="00F547D1" w:rsidP="00F547D1">
            <w:pPr>
              <w:pStyle w:val="a6"/>
              <w:keepNext w:val="0"/>
              <w:numPr>
                <w:ilvl w:val="1"/>
                <w:numId w:val="3"/>
              </w:numPr>
              <w:ind w:left="0" w:firstLine="0"/>
            </w:pPr>
            <w:r w:rsidRPr="00406D9B"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F547D1" w:rsidRPr="00406D9B" w:rsidRDefault="00F547D1" w:rsidP="004A21DC">
            <w:pPr>
              <w:rPr>
                <w:i/>
                <w:sz w:val="28"/>
                <w:szCs w:val="28"/>
              </w:rPr>
            </w:pPr>
            <w:r w:rsidRPr="00406D9B">
              <w:rPr>
                <w:i/>
                <w:sz w:val="28"/>
                <w:szCs w:val="28"/>
              </w:rPr>
              <w:t>В настоящее время приняты новые нормативные акты, уточняющие отдельные положения действующего регламента</w:t>
            </w:r>
          </w:p>
          <w:p w:rsidR="00F547D1" w:rsidRPr="00406D9B" w:rsidRDefault="00F547D1" w:rsidP="004A21DC">
            <w:pPr>
              <w:pStyle w:val="ConsPlusNormal"/>
              <w:widowControl/>
              <w:tabs>
                <w:tab w:val="left" w:pos="0"/>
                <w:tab w:val="left" w:pos="284"/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6D9B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Действующий регламент </w:t>
            </w:r>
            <w:r w:rsidRPr="00406D9B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по </w:t>
            </w:r>
            <w:r w:rsidR="00292423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исполнению</w:t>
            </w:r>
            <w:r w:rsidRPr="00406D9B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Министерством </w:t>
            </w:r>
            <w:r w:rsidR="002F4E7D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агропромышленного комплекса и продовольствия Свердловской области </w:t>
            </w:r>
            <w:r w:rsidRPr="00406D9B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государственной функции  </w:t>
            </w:r>
            <w:r w:rsidRPr="00406D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по осуществлению лицензионного </w:t>
            </w:r>
            <w:proofErr w:type="gramStart"/>
            <w:r w:rsidRPr="00406D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контроля з</w:t>
            </w:r>
            <w:r w:rsidRPr="00406D9B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End"/>
            <w:r w:rsidRPr="00406D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розничной продажей алкогольной продукции</w:t>
            </w:r>
            <w:r w:rsidRPr="00406D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на территории Свердловской области </w:t>
            </w:r>
            <w:r w:rsidRPr="00406D9B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(далее – Административный регламент) </w:t>
            </w:r>
            <w:r w:rsidRPr="00406D9B">
              <w:rPr>
                <w:rFonts w:ascii="Times New Roman" w:hAnsi="Times New Roman" w:cs="Times New Roman"/>
                <w:i/>
                <w:sz w:val="28"/>
                <w:szCs w:val="28"/>
              </w:rPr>
              <w:t>не содержит сроков предоставления информации по запросу, графика работы Министерства, не полно прописан порядок проведения проверки, предмет досудебного обжалования. В этой ситуации у лицензиатов (соискателе лицензии) возникает неопределенность при проведении проверки, что приводит к затруднениям при ведении бизнеса.</w:t>
            </w:r>
          </w:p>
          <w:p w:rsidR="00F547D1" w:rsidRPr="00406D9B" w:rsidRDefault="00F547D1" w:rsidP="004A21DC">
            <w:pPr>
              <w:pStyle w:val="a6"/>
              <w:numPr>
                <w:ilvl w:val="1"/>
                <w:numId w:val="3"/>
              </w:numPr>
              <w:ind w:left="0" w:firstLine="0"/>
            </w:pPr>
            <w:r w:rsidRPr="00406D9B">
              <w:t>Негативные эффекты, возникающие в связи с наличием проблемы:</w:t>
            </w:r>
          </w:p>
          <w:p w:rsidR="00F547D1" w:rsidRPr="00406D9B" w:rsidRDefault="00F547D1" w:rsidP="004A21DC">
            <w:pPr>
              <w:pStyle w:val="a8"/>
              <w:jc w:val="both"/>
              <w:rPr>
                <w:i/>
                <w:szCs w:val="28"/>
              </w:rPr>
            </w:pPr>
            <w:r w:rsidRPr="00406D9B">
              <w:rPr>
                <w:i/>
                <w:szCs w:val="28"/>
              </w:rPr>
              <w:t xml:space="preserve">Неполное изложение требований при </w:t>
            </w:r>
            <w:r w:rsidR="00292423">
              <w:rPr>
                <w:i/>
                <w:szCs w:val="28"/>
              </w:rPr>
              <w:t>испо</w:t>
            </w:r>
            <w:r w:rsidRPr="00406D9B">
              <w:rPr>
                <w:i/>
                <w:szCs w:val="28"/>
              </w:rPr>
              <w:t>л</w:t>
            </w:r>
            <w:r w:rsidR="00292423">
              <w:rPr>
                <w:i/>
                <w:szCs w:val="28"/>
              </w:rPr>
              <w:t>н</w:t>
            </w:r>
            <w:r w:rsidRPr="00406D9B">
              <w:rPr>
                <w:i/>
                <w:szCs w:val="28"/>
              </w:rPr>
              <w:t xml:space="preserve">ении государственной функции, снижает эффективность ее </w:t>
            </w:r>
            <w:r w:rsidR="00292423">
              <w:rPr>
                <w:i/>
                <w:szCs w:val="28"/>
              </w:rPr>
              <w:t>осуществле</w:t>
            </w:r>
            <w:r w:rsidRPr="00406D9B">
              <w:rPr>
                <w:i/>
                <w:szCs w:val="28"/>
              </w:rPr>
              <w:t>ния.</w:t>
            </w:r>
          </w:p>
          <w:p w:rsidR="00F547D1" w:rsidRPr="00406D9B" w:rsidRDefault="00F547D1" w:rsidP="004A21DC">
            <w:pPr>
              <w:pStyle w:val="a8"/>
              <w:jc w:val="both"/>
              <w:rPr>
                <w:i/>
                <w:szCs w:val="28"/>
              </w:rPr>
            </w:pPr>
            <w:r w:rsidRPr="00406D9B">
              <w:rPr>
                <w:i/>
                <w:szCs w:val="28"/>
              </w:rPr>
              <w:t xml:space="preserve">Внесение соответствующих изменений в </w:t>
            </w:r>
            <w:r w:rsidR="00292423">
              <w:rPr>
                <w:i/>
                <w:szCs w:val="28"/>
              </w:rPr>
              <w:t>А</w:t>
            </w:r>
            <w:r w:rsidRPr="00406D9B">
              <w:rPr>
                <w:i/>
                <w:szCs w:val="28"/>
              </w:rPr>
              <w:t>дминистративный регламент позволит   Министерству</w:t>
            </w:r>
            <w:r w:rsidR="002F4E7D">
              <w:rPr>
                <w:bCs/>
                <w:i/>
                <w:iCs/>
                <w:color w:val="000000"/>
                <w:szCs w:val="28"/>
              </w:rPr>
              <w:t xml:space="preserve"> агропромышленного комплекса и продовольствия Свердловской области </w:t>
            </w:r>
            <w:r w:rsidRPr="00406D9B">
              <w:rPr>
                <w:i/>
                <w:szCs w:val="28"/>
              </w:rPr>
              <w:t xml:space="preserve"> оптимизировать деятельность и, соответственно, более четко </w:t>
            </w:r>
            <w:r w:rsidR="00292423">
              <w:rPr>
                <w:i/>
                <w:szCs w:val="28"/>
              </w:rPr>
              <w:t>исполн</w:t>
            </w:r>
            <w:r w:rsidRPr="00406D9B">
              <w:rPr>
                <w:i/>
                <w:szCs w:val="28"/>
              </w:rPr>
              <w:t>ять государственную функцию, что позволит исключить неопределенность, возникающую у лицензиатов (соискателей лицензии)</w:t>
            </w:r>
            <w:r w:rsidRPr="00406D9B">
              <w:rPr>
                <w:bCs/>
                <w:i/>
                <w:iCs/>
                <w:color w:val="000000"/>
                <w:szCs w:val="28"/>
              </w:rPr>
              <w:t xml:space="preserve"> </w:t>
            </w:r>
            <w:r w:rsidRPr="00406D9B">
              <w:rPr>
                <w:i/>
                <w:szCs w:val="28"/>
              </w:rPr>
              <w:t>при проведении проверок.</w:t>
            </w:r>
          </w:p>
          <w:p w:rsidR="00F547D1" w:rsidRPr="00406D9B" w:rsidRDefault="00F547D1" w:rsidP="004A21DC">
            <w:pPr>
              <w:pStyle w:val="a8"/>
              <w:numPr>
                <w:ilvl w:val="1"/>
                <w:numId w:val="3"/>
              </w:numPr>
              <w:ind w:left="0" w:firstLine="0"/>
              <w:jc w:val="both"/>
              <w:rPr>
                <w:szCs w:val="28"/>
              </w:rPr>
            </w:pPr>
            <w:r w:rsidRPr="00406D9B">
              <w:rPr>
                <w:szCs w:val="28"/>
              </w:rPr>
      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      </w:r>
            <w:r w:rsidRPr="00406D9B">
              <w:rPr>
                <w:i/>
                <w:szCs w:val="28"/>
              </w:rPr>
              <w:t>Информация о возникновении и выявлении проблемы получена в результате мониторинга Административного регламента. Наличие проблемы связано с возможностью уточнения отдельных положений действующего регламента.</w:t>
            </w:r>
          </w:p>
          <w:p w:rsidR="00F547D1" w:rsidRPr="00406D9B" w:rsidRDefault="00F547D1" w:rsidP="004A21DC">
            <w:pPr>
              <w:pStyle w:val="a6"/>
              <w:numPr>
                <w:ilvl w:val="1"/>
                <w:numId w:val="3"/>
              </w:numPr>
              <w:ind w:left="0" w:firstLine="0"/>
            </w:pPr>
            <w:r w:rsidRPr="00406D9B"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F547D1" w:rsidRPr="00406D9B" w:rsidRDefault="00F547D1" w:rsidP="004A21DC">
            <w:pPr>
              <w:pStyle w:val="a6"/>
              <w:ind w:left="0" w:firstLine="0"/>
              <w:rPr>
                <w:b/>
                <w:i/>
              </w:rPr>
            </w:pPr>
            <w:r w:rsidRPr="00406D9B">
              <w:rPr>
                <w:i/>
              </w:rPr>
              <w:t>Решение проблем путем принятия нормативного правового акта повысит эффективность исполнения государственной функции.</w:t>
            </w:r>
          </w:p>
        </w:tc>
      </w:tr>
      <w:tr w:rsidR="00D93930" w:rsidRPr="00406D9B" w:rsidTr="0057131D">
        <w:tc>
          <w:tcPr>
            <w:tcW w:w="101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406D9B" w:rsidRDefault="00D93930" w:rsidP="00D93930">
            <w:pPr>
              <w:pStyle w:val="a6"/>
              <w:numPr>
                <w:ilvl w:val="1"/>
                <w:numId w:val="3"/>
              </w:numPr>
              <w:ind w:left="0" w:firstLine="0"/>
            </w:pPr>
            <w:r w:rsidRPr="00406D9B">
              <w:lastRenderedPageBreak/>
              <w:t>Источники данных:</w:t>
            </w:r>
          </w:p>
          <w:p w:rsidR="00D93930" w:rsidRPr="00F547D1" w:rsidRDefault="00D93930" w:rsidP="00D93930">
            <w:pPr>
              <w:tabs>
                <w:tab w:val="left" w:pos="0"/>
                <w:tab w:val="left" w:pos="284"/>
                <w:tab w:val="left" w:pos="709"/>
                <w:tab w:val="left" w:pos="1134"/>
              </w:tabs>
              <w:ind w:firstLine="450"/>
              <w:jc w:val="both"/>
              <w:rPr>
                <w:i/>
                <w:sz w:val="28"/>
                <w:szCs w:val="28"/>
              </w:rPr>
            </w:pPr>
            <w:r w:rsidRPr="00F547D1">
              <w:rPr>
                <w:i/>
                <w:sz w:val="28"/>
                <w:szCs w:val="28"/>
              </w:rPr>
              <w:t xml:space="preserve">Конституция Российской Федерации (принята всенародным голосованием 12.12.1993), с учетом поправок, внесенных Законами Российской Федерации о поправках к Конституции Российской Федерации от 30.12.2008 </w:t>
            </w:r>
            <w:hyperlink r:id="rId6" w:history="1">
              <w:r w:rsidRPr="00F547D1">
                <w:rPr>
                  <w:i/>
                  <w:sz w:val="28"/>
                  <w:szCs w:val="28"/>
                </w:rPr>
                <w:t>№ 6-ФКЗ</w:t>
              </w:r>
            </w:hyperlink>
            <w:r w:rsidRPr="00F547D1">
              <w:rPr>
                <w:i/>
                <w:sz w:val="28"/>
                <w:szCs w:val="28"/>
              </w:rPr>
              <w:t xml:space="preserve">, от 30.12.2008 </w:t>
            </w:r>
            <w:hyperlink r:id="rId7" w:history="1">
              <w:r w:rsidRPr="00F547D1">
                <w:rPr>
                  <w:i/>
                  <w:sz w:val="28"/>
                  <w:szCs w:val="28"/>
                </w:rPr>
                <w:t>№ 7-ФКЗ</w:t>
              </w:r>
            </w:hyperlink>
            <w:r w:rsidRPr="00F547D1">
              <w:rPr>
                <w:i/>
                <w:sz w:val="28"/>
                <w:szCs w:val="28"/>
              </w:rPr>
              <w:t xml:space="preserve">, от 05.02.2014 </w:t>
            </w:r>
            <w:hyperlink r:id="rId8" w:history="1">
              <w:r w:rsidRPr="00F547D1">
                <w:rPr>
                  <w:i/>
                  <w:sz w:val="28"/>
                  <w:szCs w:val="28"/>
                </w:rPr>
                <w:t>№ 2-ФКЗ</w:t>
              </w:r>
            </w:hyperlink>
            <w:r w:rsidRPr="00F547D1">
              <w:rPr>
                <w:i/>
                <w:sz w:val="28"/>
                <w:szCs w:val="28"/>
              </w:rPr>
              <w:t xml:space="preserve">, от 21.07.2014 </w:t>
            </w:r>
            <w:hyperlink r:id="rId9" w:history="1">
              <w:r w:rsidRPr="00F547D1">
                <w:rPr>
                  <w:i/>
                  <w:sz w:val="28"/>
                  <w:szCs w:val="28"/>
                </w:rPr>
                <w:t>№ 11-ФКЗ</w:t>
              </w:r>
            </w:hyperlink>
            <w:r w:rsidRPr="00F547D1">
              <w:rPr>
                <w:i/>
                <w:sz w:val="28"/>
                <w:szCs w:val="28"/>
              </w:rPr>
              <w:t>, опубликована на официальном интерне</w:t>
            </w:r>
            <w:proofErr w:type="gramStart"/>
            <w:r w:rsidRPr="00F547D1">
              <w:rPr>
                <w:i/>
                <w:sz w:val="28"/>
                <w:szCs w:val="28"/>
              </w:rPr>
              <w:t>т-</w:t>
            </w:r>
            <w:proofErr w:type="gramEnd"/>
            <w:r w:rsidRPr="00F547D1">
              <w:rPr>
                <w:i/>
                <w:sz w:val="28"/>
                <w:szCs w:val="28"/>
              </w:rPr>
              <w:t xml:space="preserve"> портале правовой информации </w:t>
            </w:r>
            <w:hyperlink r:id="rId10" w:history="1">
              <w:r w:rsidRPr="00F547D1">
                <w:rPr>
                  <w:rStyle w:val="a5"/>
                  <w:i/>
                  <w:sz w:val="28"/>
                  <w:szCs w:val="28"/>
                  <w:lang w:val="en-US"/>
                </w:rPr>
                <w:t>http</w:t>
              </w:r>
              <w:r w:rsidRPr="00F547D1">
                <w:rPr>
                  <w:rStyle w:val="a5"/>
                  <w:i/>
                  <w:sz w:val="28"/>
                  <w:szCs w:val="28"/>
                </w:rPr>
                <w:t>://</w:t>
              </w:r>
              <w:r w:rsidRPr="00F547D1">
                <w:rPr>
                  <w:rStyle w:val="a5"/>
                  <w:i/>
                  <w:sz w:val="28"/>
                  <w:szCs w:val="28"/>
                  <w:lang w:val="en-US"/>
                </w:rPr>
                <w:t>www</w:t>
              </w:r>
              <w:r w:rsidRPr="00F547D1">
                <w:rPr>
                  <w:rStyle w:val="a5"/>
                  <w:i/>
                  <w:sz w:val="28"/>
                  <w:szCs w:val="28"/>
                </w:rPr>
                <w:t>.</w:t>
              </w:r>
              <w:proofErr w:type="spellStart"/>
              <w:r w:rsidRPr="00F547D1">
                <w:rPr>
                  <w:rStyle w:val="a5"/>
                  <w:i/>
                  <w:sz w:val="28"/>
                  <w:szCs w:val="28"/>
                  <w:lang w:val="en-US"/>
                </w:rPr>
                <w:t>pravo</w:t>
              </w:r>
              <w:proofErr w:type="spellEnd"/>
              <w:r w:rsidRPr="00F547D1">
                <w:rPr>
                  <w:rStyle w:val="a5"/>
                  <w:i/>
                  <w:sz w:val="28"/>
                  <w:szCs w:val="28"/>
                </w:rPr>
                <w:t>.</w:t>
              </w:r>
              <w:proofErr w:type="spellStart"/>
              <w:r w:rsidRPr="00F547D1">
                <w:rPr>
                  <w:rStyle w:val="a5"/>
                  <w:i/>
                  <w:sz w:val="28"/>
                  <w:szCs w:val="28"/>
                  <w:lang w:val="en-US"/>
                </w:rPr>
                <w:t>gov</w:t>
              </w:r>
              <w:proofErr w:type="spellEnd"/>
              <w:r w:rsidRPr="00F547D1">
                <w:rPr>
                  <w:rStyle w:val="a5"/>
                  <w:i/>
                  <w:sz w:val="28"/>
                  <w:szCs w:val="28"/>
                </w:rPr>
                <w:t>.</w:t>
              </w:r>
              <w:proofErr w:type="spellStart"/>
              <w:r w:rsidRPr="00F547D1">
                <w:rPr>
                  <w:rStyle w:val="a5"/>
                  <w:i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547D1">
              <w:rPr>
                <w:i/>
                <w:sz w:val="28"/>
                <w:szCs w:val="28"/>
              </w:rPr>
              <w:t>. 01.08.2014, в «Собрании законодательства Российской Федерации» 04.08.2014, № 31, ст. 4398;</w:t>
            </w:r>
          </w:p>
          <w:p w:rsidR="00D93930" w:rsidRPr="00F547D1" w:rsidRDefault="00D93930" w:rsidP="00D93930">
            <w:pPr>
              <w:tabs>
                <w:tab w:val="left" w:pos="0"/>
                <w:tab w:val="left" w:pos="284"/>
                <w:tab w:val="left" w:pos="709"/>
                <w:tab w:val="left" w:pos="1134"/>
              </w:tabs>
              <w:ind w:firstLine="426"/>
              <w:jc w:val="both"/>
              <w:rPr>
                <w:i/>
                <w:sz w:val="28"/>
                <w:szCs w:val="28"/>
              </w:rPr>
            </w:pPr>
            <w:r w:rsidRPr="00F547D1">
              <w:rPr>
                <w:i/>
                <w:sz w:val="28"/>
                <w:szCs w:val="28"/>
              </w:rPr>
              <w:t>Гражданский кодекс Российской Федерации (часть первая) от 30.11.1994 № 51-ФЗ (в редакции от 22.10.2014), опубликован в «Собрании законодательства Российской Федерации» 05.12.1994, № 32, ст. 3301;</w:t>
            </w:r>
          </w:p>
          <w:p w:rsidR="00D93930" w:rsidRPr="00F547D1" w:rsidRDefault="00D93930" w:rsidP="00D93930">
            <w:pPr>
              <w:tabs>
                <w:tab w:val="left" w:pos="0"/>
                <w:tab w:val="left" w:pos="284"/>
                <w:tab w:val="left" w:pos="709"/>
                <w:tab w:val="left" w:pos="1134"/>
              </w:tabs>
              <w:autoSpaceDE w:val="0"/>
              <w:ind w:firstLine="450"/>
              <w:jc w:val="both"/>
              <w:rPr>
                <w:i/>
                <w:sz w:val="28"/>
                <w:szCs w:val="28"/>
              </w:rPr>
            </w:pPr>
            <w:r w:rsidRPr="00F547D1">
              <w:rPr>
                <w:i/>
                <w:sz w:val="28"/>
                <w:szCs w:val="28"/>
              </w:rPr>
              <w:t xml:space="preserve">Кодекс Российской Федерации об административных правонарушениях                  от </w:t>
            </w:r>
            <w:smartTag w:uri="urn:schemas-microsoft-com:office:smarttags" w:element="date">
              <w:smartTagPr>
                <w:attr w:name="Year" w:val="2001"/>
                <w:attr w:name="Day" w:val="30"/>
                <w:attr w:name="Month" w:val="12"/>
                <w:attr w:name="ls" w:val="trans"/>
              </w:smartTagPr>
              <w:r w:rsidRPr="00F547D1">
                <w:rPr>
                  <w:i/>
                  <w:sz w:val="28"/>
                  <w:szCs w:val="28"/>
                </w:rPr>
                <w:t>30.12.2001</w:t>
              </w:r>
            </w:smartTag>
            <w:r w:rsidRPr="00F547D1">
              <w:rPr>
                <w:i/>
                <w:sz w:val="28"/>
                <w:szCs w:val="28"/>
              </w:rPr>
              <w:t xml:space="preserve"> № 195-ФЗ (в редакции от 12.02.2015), опубликован в «Российской газете» 31.12.2001, № 256;</w:t>
            </w:r>
          </w:p>
          <w:p w:rsidR="00D93930" w:rsidRPr="00F547D1" w:rsidRDefault="00D93930" w:rsidP="00D93930">
            <w:pPr>
              <w:tabs>
                <w:tab w:val="left" w:pos="0"/>
                <w:tab w:val="left" w:pos="284"/>
                <w:tab w:val="left" w:pos="709"/>
                <w:tab w:val="left" w:pos="1134"/>
              </w:tabs>
              <w:autoSpaceDE w:val="0"/>
              <w:ind w:firstLine="426"/>
              <w:jc w:val="both"/>
              <w:rPr>
                <w:i/>
                <w:sz w:val="28"/>
                <w:szCs w:val="28"/>
              </w:rPr>
            </w:pPr>
            <w:r w:rsidRPr="00F547D1">
              <w:rPr>
                <w:i/>
                <w:sz w:val="28"/>
                <w:szCs w:val="28"/>
              </w:rPr>
      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редакции от 03.02.2015), опубликован в «Собрании законодательства Российской Федерации, 18.10.1999, № 42, ст. 5005;</w:t>
            </w:r>
          </w:p>
          <w:p w:rsidR="00D93930" w:rsidRPr="00F547D1" w:rsidRDefault="00D93930" w:rsidP="00D93930">
            <w:pPr>
              <w:tabs>
                <w:tab w:val="left" w:pos="0"/>
                <w:tab w:val="left" w:pos="709"/>
                <w:tab w:val="left" w:pos="1134"/>
              </w:tabs>
              <w:autoSpaceDE w:val="0"/>
              <w:ind w:firstLine="426"/>
              <w:jc w:val="both"/>
              <w:rPr>
                <w:i/>
                <w:sz w:val="28"/>
                <w:szCs w:val="28"/>
              </w:rPr>
            </w:pPr>
            <w:r w:rsidRPr="00F547D1">
              <w:rPr>
                <w:i/>
                <w:sz w:val="28"/>
                <w:szCs w:val="28"/>
              </w:rPr>
              <w:t>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(в редакции от 31.12.2014), опубликован в «Собрании законодательства Российской Федерации, 27.11.1995, № 48, ст. 4553;</w:t>
            </w:r>
          </w:p>
          <w:p w:rsidR="00D93930" w:rsidRPr="00F547D1" w:rsidRDefault="00D93930" w:rsidP="00D93930">
            <w:pPr>
              <w:tabs>
                <w:tab w:val="left" w:pos="0"/>
                <w:tab w:val="left" w:pos="709"/>
                <w:tab w:val="left" w:pos="1134"/>
              </w:tabs>
              <w:autoSpaceDE w:val="0"/>
              <w:ind w:firstLine="426"/>
              <w:jc w:val="both"/>
              <w:rPr>
                <w:i/>
                <w:sz w:val="28"/>
                <w:szCs w:val="28"/>
              </w:rPr>
            </w:pPr>
            <w:r w:rsidRPr="00F547D1">
              <w:rPr>
                <w:i/>
                <w:sz w:val="28"/>
                <w:szCs w:val="28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от 31.12.2014), опубликован в «Собрании законодательства Российской Федерации, 29.12.2008, № 52 ч. 1, ст. 6249;</w:t>
            </w:r>
          </w:p>
          <w:p w:rsidR="00D93930" w:rsidRPr="00F547D1" w:rsidRDefault="00D93930" w:rsidP="00D93930">
            <w:pPr>
              <w:tabs>
                <w:tab w:val="left" w:pos="0"/>
                <w:tab w:val="left" w:pos="709"/>
                <w:tab w:val="left" w:pos="1134"/>
              </w:tabs>
              <w:autoSpaceDE w:val="0"/>
              <w:ind w:firstLine="426"/>
              <w:jc w:val="both"/>
              <w:rPr>
                <w:i/>
                <w:sz w:val="28"/>
                <w:szCs w:val="28"/>
              </w:rPr>
            </w:pPr>
            <w:r w:rsidRPr="00F547D1">
              <w:rPr>
                <w:i/>
                <w:sz w:val="28"/>
                <w:szCs w:val="28"/>
              </w:rPr>
              <w:t>Закон Российской Федерации от 27.04.1993 № 4866-1 «Об обжаловании в суд действий и решений, нарушающих права и свободы граждан» (в редакции от 09.02.2009), опубликован в «Российской газете» 12.05.1993, № 89;</w:t>
            </w:r>
          </w:p>
          <w:p w:rsidR="00D93930" w:rsidRPr="00F547D1" w:rsidRDefault="00D93930" w:rsidP="00D93930">
            <w:pPr>
              <w:tabs>
                <w:tab w:val="left" w:pos="0"/>
                <w:tab w:val="left" w:pos="709"/>
                <w:tab w:val="left" w:pos="1134"/>
              </w:tabs>
              <w:autoSpaceDE w:val="0"/>
              <w:ind w:firstLine="426"/>
              <w:jc w:val="both"/>
              <w:rPr>
                <w:i/>
                <w:sz w:val="28"/>
                <w:szCs w:val="28"/>
              </w:rPr>
            </w:pPr>
            <w:r w:rsidRPr="00F547D1">
              <w:rPr>
                <w:i/>
                <w:sz w:val="28"/>
                <w:szCs w:val="28"/>
              </w:rPr>
              <w:t xml:space="preserve">Постановление Правительства Российской Федерации от 30.06.2010 № 489           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F547D1">
              <w:rPr>
                <w:i/>
                <w:sz w:val="28"/>
                <w:szCs w:val="28"/>
              </w:rPr>
              <w:t>контроля ежегодных планов проведения плановых проверок юридических лиц</w:t>
            </w:r>
            <w:proofErr w:type="gramEnd"/>
            <w:r w:rsidRPr="00F547D1">
              <w:rPr>
                <w:i/>
                <w:sz w:val="28"/>
                <w:szCs w:val="28"/>
              </w:rPr>
              <w:t xml:space="preserve"> и индивидуальных предпринимателей»</w:t>
            </w:r>
            <w:r w:rsidRPr="00F547D1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F547D1">
              <w:rPr>
                <w:bCs/>
                <w:i/>
                <w:sz w:val="28"/>
                <w:szCs w:val="28"/>
              </w:rPr>
              <w:t xml:space="preserve">(в редакции от 27.12.2012), </w:t>
            </w:r>
            <w:r w:rsidRPr="00F547D1">
              <w:rPr>
                <w:i/>
                <w:sz w:val="28"/>
                <w:szCs w:val="28"/>
              </w:rPr>
              <w:t>опубликовано в «Собрании законодательства Российской Федерации», 12.07.2010, № 28, ст. 3706;</w:t>
            </w:r>
          </w:p>
          <w:p w:rsidR="00D93930" w:rsidRPr="00F547D1" w:rsidRDefault="00D93930" w:rsidP="00D93930">
            <w:pPr>
              <w:tabs>
                <w:tab w:val="left" w:pos="0"/>
                <w:tab w:val="left" w:pos="709"/>
                <w:tab w:val="left" w:pos="1134"/>
              </w:tabs>
              <w:autoSpaceDE w:val="0"/>
              <w:ind w:firstLine="426"/>
              <w:jc w:val="both"/>
              <w:rPr>
                <w:i/>
                <w:sz w:val="28"/>
                <w:szCs w:val="28"/>
              </w:rPr>
            </w:pPr>
            <w:r w:rsidRPr="00F547D1">
              <w:rPr>
                <w:bCs/>
                <w:i/>
                <w:sz w:val="28"/>
                <w:szCs w:val="28"/>
              </w:rPr>
              <w:t xml:space="preserve">Постановление Правительства Российской Федерации от 16.05.2011 № 373            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(в редакции от 23.01.2014), </w:t>
            </w:r>
            <w:proofErr w:type="gramStart"/>
            <w:r w:rsidRPr="00F547D1">
              <w:rPr>
                <w:i/>
                <w:sz w:val="28"/>
                <w:szCs w:val="28"/>
              </w:rPr>
              <w:t>опубликован</w:t>
            </w:r>
            <w:proofErr w:type="gramEnd"/>
            <w:r w:rsidRPr="00F547D1">
              <w:rPr>
                <w:i/>
                <w:sz w:val="28"/>
                <w:szCs w:val="28"/>
              </w:rPr>
              <w:t xml:space="preserve"> в «Собрании законодательства Российской Федерации», 30.05.2011, № 22, ст. 3169;</w:t>
            </w:r>
          </w:p>
          <w:p w:rsidR="00D93930" w:rsidRPr="00F547D1" w:rsidRDefault="00D93930" w:rsidP="00D93930">
            <w:pPr>
              <w:tabs>
                <w:tab w:val="left" w:pos="0"/>
                <w:tab w:val="left" w:pos="709"/>
                <w:tab w:val="left" w:pos="1134"/>
              </w:tabs>
              <w:ind w:firstLine="426"/>
              <w:jc w:val="both"/>
              <w:rPr>
                <w:i/>
                <w:sz w:val="28"/>
                <w:szCs w:val="28"/>
              </w:rPr>
            </w:pPr>
            <w:r w:rsidRPr="00F547D1">
              <w:rPr>
                <w:i/>
                <w:sz w:val="28"/>
                <w:szCs w:val="28"/>
              </w:rPr>
              <w:t xml:space="preserve">Приказ Министерства экономического развития Российской Федерации                  от 30.04.2009 № 141 «О реализации положений Федерального закона «О защите </w:t>
            </w:r>
            <w:r w:rsidRPr="00F547D1">
              <w:rPr>
                <w:i/>
                <w:sz w:val="28"/>
                <w:szCs w:val="28"/>
              </w:rPr>
              <w:lastRenderedPageBreak/>
              <w:t>прав юридических лиц и индивидуальных предпринимателей при осуществлении государственного контроля (надзора) и муниципального контроля» (в редакции от 30.09.2011), опубликован в «Российской газете» 14.05.2009, № 85;</w:t>
            </w:r>
          </w:p>
          <w:p w:rsidR="00D93930" w:rsidRPr="00F547D1" w:rsidRDefault="00D93930" w:rsidP="00D93930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i/>
                <w:sz w:val="28"/>
                <w:szCs w:val="28"/>
              </w:rPr>
            </w:pPr>
            <w:r w:rsidRPr="00F547D1">
              <w:rPr>
                <w:i/>
                <w:sz w:val="28"/>
                <w:szCs w:val="28"/>
              </w:rPr>
              <w:t>Постановление Правительства Свердловской области от 16.11.2011 № 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(в редакции от 26.11.2014), опубликовано в «Областной газете» 25.11.2011, №№ 441 - 442;</w:t>
            </w:r>
          </w:p>
          <w:p w:rsidR="00D93930" w:rsidRPr="00D93930" w:rsidRDefault="00D93930" w:rsidP="00D93930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sz w:val="28"/>
                <w:szCs w:val="28"/>
              </w:rPr>
            </w:pPr>
            <w:proofErr w:type="gramStart"/>
            <w:r w:rsidRPr="00F547D1">
              <w:rPr>
                <w:i/>
                <w:sz w:val="28"/>
                <w:szCs w:val="28"/>
              </w:rPr>
              <w:t>Постановление Правительства Свердловской области от 21.11.2012 № 1305-ПП «Об утверждении Положения об особенностях подачи и рассмотрения жалоб на решения и действия (бездействия)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услуги» (в редакции от 06.03.2013), опубликовано в «Областной газете» 29.11.2012, №№ 521 – 523.</w:t>
            </w:r>
            <w:proofErr w:type="gramEnd"/>
          </w:p>
        </w:tc>
      </w:tr>
      <w:tr w:rsidR="00D93930" w:rsidRPr="00D93930" w:rsidTr="005713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D93930" w:rsidRDefault="00D9393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3930">
              <w:rPr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94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D93930" w:rsidRDefault="00D93930">
            <w:pPr>
              <w:pStyle w:val="a3"/>
              <w:ind w:left="33" w:hanging="33"/>
              <w:rPr>
                <w:b/>
                <w:sz w:val="28"/>
                <w:szCs w:val="28"/>
              </w:rPr>
            </w:pPr>
            <w:r w:rsidRPr="00D93930">
              <w:rPr>
                <w:b/>
                <w:sz w:val="28"/>
                <w:szCs w:val="28"/>
              </w:rPr>
              <w:t xml:space="preserve">Анализ федерального, регионального опыта в соответствующих </w:t>
            </w:r>
            <w:r w:rsidRPr="00D93930">
              <w:rPr>
                <w:b/>
                <w:sz w:val="28"/>
                <w:szCs w:val="28"/>
              </w:rPr>
              <w:br/>
              <w:t>сферах деятельности</w:t>
            </w:r>
          </w:p>
        </w:tc>
      </w:tr>
      <w:tr w:rsidR="00D93930" w:rsidRPr="00406D9B" w:rsidTr="0057131D">
        <w:tc>
          <w:tcPr>
            <w:tcW w:w="101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7D1" w:rsidRDefault="00D93930">
            <w:pPr>
              <w:widowControl w:val="0"/>
              <w:ind w:firstLine="540"/>
              <w:jc w:val="both"/>
              <w:rPr>
                <w:sz w:val="28"/>
                <w:szCs w:val="28"/>
              </w:rPr>
            </w:pPr>
            <w:r w:rsidRPr="00406D9B">
              <w:rPr>
                <w:sz w:val="28"/>
                <w:szCs w:val="28"/>
              </w:rPr>
              <w:t>Федеральный, региональный опыт в соответствующих сферах:</w:t>
            </w:r>
          </w:p>
          <w:p w:rsidR="00D93930" w:rsidRPr="00406D9B" w:rsidRDefault="00D93930">
            <w:pPr>
              <w:widowControl w:val="0"/>
              <w:ind w:firstLine="540"/>
              <w:jc w:val="both"/>
              <w:rPr>
                <w:i/>
                <w:sz w:val="28"/>
                <w:szCs w:val="28"/>
              </w:rPr>
            </w:pPr>
            <w:r w:rsidRPr="00406D9B">
              <w:rPr>
                <w:sz w:val="28"/>
                <w:szCs w:val="28"/>
              </w:rPr>
              <w:t xml:space="preserve"> </w:t>
            </w:r>
            <w:r w:rsidRPr="00406D9B">
              <w:rPr>
                <w:i/>
                <w:sz w:val="28"/>
                <w:szCs w:val="28"/>
              </w:rPr>
              <w:t>Аналогичные нормы  присутствуют в административных регламентах Тульской области, Краснодарского края</w:t>
            </w:r>
            <w:r w:rsidR="00F547D1">
              <w:rPr>
                <w:i/>
                <w:sz w:val="28"/>
                <w:szCs w:val="28"/>
              </w:rPr>
              <w:t>.</w:t>
            </w:r>
          </w:p>
          <w:p w:rsidR="00D93930" w:rsidRPr="00406D9B" w:rsidRDefault="00D93930">
            <w:pPr>
              <w:widowControl w:val="0"/>
              <w:ind w:firstLine="540"/>
              <w:jc w:val="both"/>
              <w:rPr>
                <w:sz w:val="28"/>
                <w:szCs w:val="28"/>
              </w:rPr>
            </w:pPr>
            <w:r w:rsidRPr="00406D9B">
              <w:rPr>
                <w:sz w:val="28"/>
                <w:szCs w:val="28"/>
              </w:rPr>
              <w:t xml:space="preserve"> Источники данных:</w:t>
            </w:r>
          </w:p>
          <w:p w:rsidR="00D93930" w:rsidRPr="00F547D1" w:rsidRDefault="00D93930">
            <w:pPr>
              <w:jc w:val="both"/>
              <w:rPr>
                <w:i/>
                <w:sz w:val="28"/>
                <w:szCs w:val="28"/>
              </w:rPr>
            </w:pPr>
            <w:r w:rsidRPr="00406D9B">
              <w:rPr>
                <w:i/>
                <w:sz w:val="28"/>
                <w:szCs w:val="28"/>
              </w:rPr>
              <w:t xml:space="preserve">- </w:t>
            </w:r>
            <w:r w:rsidRPr="00F547D1">
              <w:rPr>
                <w:rStyle w:val="docaccesstitle"/>
                <w:i/>
                <w:sz w:val="28"/>
                <w:szCs w:val="28"/>
              </w:rPr>
              <w:t xml:space="preserve">Приказ комитета Тульской области по предпринимательству и потребительскому рынку от 13.03.2015 N 18 </w:t>
            </w:r>
            <w:r w:rsidR="00F547D1">
              <w:rPr>
                <w:rStyle w:val="docaccesstitle"/>
                <w:i/>
                <w:sz w:val="28"/>
                <w:szCs w:val="28"/>
              </w:rPr>
              <w:t>«</w:t>
            </w:r>
            <w:r w:rsidRPr="00F547D1">
              <w:rPr>
                <w:rStyle w:val="docaccesstitle"/>
                <w:i/>
                <w:sz w:val="28"/>
                <w:szCs w:val="28"/>
              </w:rPr>
              <w:t xml:space="preserve">Об утверждении административного регламента исполнения государственной функции по осуществлению лицензионного </w:t>
            </w:r>
            <w:proofErr w:type="gramStart"/>
            <w:r w:rsidRPr="00F547D1">
              <w:rPr>
                <w:rStyle w:val="docaccesstitle"/>
                <w:i/>
                <w:sz w:val="28"/>
                <w:szCs w:val="28"/>
              </w:rPr>
              <w:t>контроля за</w:t>
            </w:r>
            <w:proofErr w:type="gramEnd"/>
            <w:r w:rsidRPr="00F547D1">
              <w:rPr>
                <w:rStyle w:val="docaccesstitle"/>
                <w:i/>
                <w:sz w:val="28"/>
                <w:szCs w:val="28"/>
              </w:rPr>
              <w:t xml:space="preserve"> розничной продажей алкогольной продукции</w:t>
            </w:r>
            <w:r w:rsidR="00F547D1">
              <w:rPr>
                <w:rStyle w:val="docaccesstitle"/>
                <w:i/>
                <w:sz w:val="28"/>
                <w:szCs w:val="28"/>
              </w:rPr>
              <w:t xml:space="preserve"> на территории Тульской области»;</w:t>
            </w:r>
          </w:p>
          <w:p w:rsidR="00D93930" w:rsidRPr="00F547D1" w:rsidRDefault="00D93930">
            <w:pPr>
              <w:jc w:val="both"/>
              <w:rPr>
                <w:i/>
                <w:sz w:val="28"/>
                <w:szCs w:val="28"/>
              </w:rPr>
            </w:pPr>
            <w:r w:rsidRPr="00F547D1">
              <w:rPr>
                <w:i/>
                <w:sz w:val="28"/>
                <w:szCs w:val="28"/>
              </w:rPr>
              <w:t xml:space="preserve">- </w:t>
            </w:r>
            <w:r w:rsidRPr="00F547D1">
              <w:rPr>
                <w:rStyle w:val="docaccesstitle"/>
                <w:i/>
                <w:sz w:val="28"/>
                <w:szCs w:val="28"/>
              </w:rPr>
              <w:t xml:space="preserve">Постановление главы администрации (губернатора) Краснодарского края от 13.04.2015 N 317 </w:t>
            </w:r>
            <w:r w:rsidR="00F547D1">
              <w:rPr>
                <w:rStyle w:val="docaccesstitle"/>
                <w:i/>
                <w:sz w:val="28"/>
                <w:szCs w:val="28"/>
              </w:rPr>
              <w:t>«</w:t>
            </w:r>
            <w:r w:rsidRPr="00F547D1">
              <w:rPr>
                <w:rStyle w:val="docaccesstitle"/>
                <w:i/>
                <w:sz w:val="28"/>
                <w:szCs w:val="28"/>
              </w:rPr>
              <w:t xml:space="preserve">Об утверждении административного регламента исполнения управлением по виноградарству, виноделию и алкогольной промышленности Краснодарского края государственной функции </w:t>
            </w:r>
            <w:r w:rsidR="00F547D1">
              <w:rPr>
                <w:rStyle w:val="docaccesstitle"/>
                <w:i/>
                <w:sz w:val="28"/>
                <w:szCs w:val="28"/>
              </w:rPr>
              <w:t>«</w:t>
            </w:r>
            <w:r w:rsidRPr="00F547D1">
              <w:rPr>
                <w:rStyle w:val="docaccesstitle"/>
                <w:i/>
                <w:sz w:val="28"/>
                <w:szCs w:val="28"/>
              </w:rPr>
              <w:t xml:space="preserve">Осуществление лицензионного </w:t>
            </w:r>
            <w:proofErr w:type="gramStart"/>
            <w:r w:rsidRPr="00F547D1">
              <w:rPr>
                <w:rStyle w:val="docaccesstitle"/>
                <w:i/>
                <w:sz w:val="28"/>
                <w:szCs w:val="28"/>
              </w:rPr>
              <w:t>контроля за</w:t>
            </w:r>
            <w:proofErr w:type="gramEnd"/>
            <w:r w:rsidRPr="00F547D1">
              <w:rPr>
                <w:rStyle w:val="docaccesstitle"/>
                <w:i/>
                <w:sz w:val="28"/>
                <w:szCs w:val="28"/>
              </w:rPr>
              <w:t xml:space="preserve"> розничной продажей алкогольной продукции</w:t>
            </w:r>
            <w:r w:rsidR="00F547D1">
              <w:rPr>
                <w:rStyle w:val="docaccesstitle"/>
                <w:i/>
                <w:sz w:val="28"/>
                <w:szCs w:val="28"/>
              </w:rPr>
              <w:t>».</w:t>
            </w:r>
          </w:p>
          <w:p w:rsidR="00D93930" w:rsidRPr="00406D9B" w:rsidRDefault="00D93930" w:rsidP="0055347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06D9B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D93930" w:rsidRPr="00D93930" w:rsidTr="005713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30" w:rsidRPr="00D93930" w:rsidRDefault="00D93930" w:rsidP="00D93930">
            <w:pPr>
              <w:jc w:val="center"/>
              <w:rPr>
                <w:b/>
                <w:sz w:val="28"/>
                <w:szCs w:val="28"/>
              </w:rPr>
            </w:pPr>
            <w:r w:rsidRPr="00D93930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94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D93930" w:rsidRDefault="00D93930">
            <w:pPr>
              <w:pStyle w:val="a3"/>
              <w:ind w:left="34"/>
              <w:rPr>
                <w:b/>
                <w:sz w:val="28"/>
                <w:szCs w:val="28"/>
              </w:rPr>
            </w:pPr>
            <w:r w:rsidRPr="00D93930">
              <w:rPr>
                <w:b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 (не заполняется в случае направления на ОРВ в профильный орган проекта закона Свердловской области)</w:t>
            </w:r>
          </w:p>
        </w:tc>
      </w:tr>
      <w:tr w:rsidR="00D93930" w:rsidRPr="00406D9B" w:rsidTr="0057131D">
        <w:tc>
          <w:tcPr>
            <w:tcW w:w="5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406D9B" w:rsidRDefault="00D93930">
            <w:pPr>
              <w:pStyle w:val="a3"/>
              <w:ind w:left="0"/>
              <w:rPr>
                <w:sz w:val="28"/>
                <w:szCs w:val="28"/>
              </w:rPr>
            </w:pPr>
            <w:r w:rsidRPr="00406D9B">
              <w:rPr>
                <w:sz w:val="28"/>
                <w:szCs w:val="28"/>
              </w:rPr>
              <w:t>8.1 Группа участников отношений: (описание группы субъектов предпринимательской и инвестиционной деятельности):</w:t>
            </w:r>
          </w:p>
          <w:p w:rsidR="00D93930" w:rsidRPr="00406D9B" w:rsidRDefault="00D93930" w:rsidP="0055347A">
            <w:pPr>
              <w:pStyle w:val="a3"/>
              <w:ind w:left="0"/>
              <w:rPr>
                <w:i/>
                <w:sz w:val="28"/>
                <w:szCs w:val="28"/>
              </w:rPr>
            </w:pPr>
            <w:r w:rsidRPr="00406D9B">
              <w:rPr>
                <w:sz w:val="28"/>
                <w:szCs w:val="28"/>
              </w:rPr>
              <w:t>Лицензиаты и соискатели лицензии (</w:t>
            </w:r>
            <w:r w:rsidRPr="00406D9B">
              <w:rPr>
                <w:i/>
                <w:sz w:val="28"/>
                <w:szCs w:val="28"/>
              </w:rPr>
              <w:t>юридические лица)</w:t>
            </w:r>
          </w:p>
        </w:tc>
        <w:tc>
          <w:tcPr>
            <w:tcW w:w="50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406D9B" w:rsidRDefault="00D93930">
            <w:pPr>
              <w:rPr>
                <w:sz w:val="28"/>
                <w:szCs w:val="28"/>
              </w:rPr>
            </w:pPr>
            <w:r w:rsidRPr="00406D9B">
              <w:rPr>
                <w:sz w:val="28"/>
                <w:szCs w:val="28"/>
              </w:rPr>
              <w:t>8.2. Оценка количества участников отношений:</w:t>
            </w:r>
          </w:p>
          <w:p w:rsidR="00D93930" w:rsidRPr="00406D9B" w:rsidRDefault="00D93930">
            <w:pPr>
              <w:rPr>
                <w:sz w:val="28"/>
                <w:szCs w:val="28"/>
              </w:rPr>
            </w:pPr>
            <w:r w:rsidRPr="00406D9B">
              <w:rPr>
                <w:sz w:val="28"/>
                <w:szCs w:val="28"/>
              </w:rPr>
              <w:t xml:space="preserve">На стадии разработки акта: </w:t>
            </w:r>
          </w:p>
          <w:p w:rsidR="00D93930" w:rsidRPr="00406D9B" w:rsidRDefault="00D93930">
            <w:pPr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406D9B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Потенциальное количество участников отношений определяется количеством действующих  лицензий на розничную </w:t>
            </w:r>
            <w:r w:rsidRPr="00406D9B">
              <w:rPr>
                <w:rFonts w:eastAsiaTheme="minorHAnsi"/>
                <w:i/>
                <w:sz w:val="28"/>
                <w:szCs w:val="28"/>
                <w:lang w:eastAsia="en-US"/>
              </w:rPr>
              <w:lastRenderedPageBreak/>
              <w:t xml:space="preserve">продажу алкогольной продукции (2293 лицензии) </w:t>
            </w:r>
          </w:p>
          <w:p w:rsidR="00D93930" w:rsidRPr="00406D9B" w:rsidRDefault="00D93930">
            <w:pPr>
              <w:rPr>
                <w:sz w:val="28"/>
                <w:szCs w:val="28"/>
              </w:rPr>
            </w:pPr>
            <w:r w:rsidRPr="00406D9B">
              <w:rPr>
                <w:sz w:val="28"/>
                <w:szCs w:val="28"/>
              </w:rPr>
              <w:t xml:space="preserve">После введения предлагаемого регулирования: </w:t>
            </w:r>
          </w:p>
          <w:p w:rsidR="00D93930" w:rsidRPr="00406D9B" w:rsidRDefault="00D93930" w:rsidP="00F547D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406D9B">
              <w:rPr>
                <w:i/>
                <w:sz w:val="28"/>
                <w:szCs w:val="28"/>
              </w:rPr>
              <w:t xml:space="preserve"> Количество </w:t>
            </w:r>
            <w:r w:rsidR="00F547D1">
              <w:rPr>
                <w:i/>
                <w:sz w:val="28"/>
                <w:szCs w:val="28"/>
              </w:rPr>
              <w:t xml:space="preserve">участников </w:t>
            </w:r>
            <w:r w:rsidRPr="00406D9B">
              <w:rPr>
                <w:i/>
                <w:sz w:val="28"/>
                <w:szCs w:val="28"/>
              </w:rPr>
              <w:t>не зависимо от  изменений внесенным данным  проектом</w:t>
            </w:r>
          </w:p>
        </w:tc>
      </w:tr>
      <w:tr w:rsidR="00D93930" w:rsidRPr="00406D9B" w:rsidTr="0057131D">
        <w:tc>
          <w:tcPr>
            <w:tcW w:w="101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406D9B" w:rsidRDefault="00D93930">
            <w:pPr>
              <w:pStyle w:val="a6"/>
            </w:pPr>
            <w:r w:rsidRPr="00406D9B">
              <w:lastRenderedPageBreak/>
              <w:t>8.3. Источники данных:</w:t>
            </w:r>
          </w:p>
          <w:p w:rsidR="00D93930" w:rsidRPr="00406D9B" w:rsidRDefault="00D93930" w:rsidP="009B04DF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06D9B">
              <w:rPr>
                <w:i/>
                <w:sz w:val="28"/>
                <w:szCs w:val="28"/>
              </w:rPr>
              <w:t xml:space="preserve">данные Министерства агропромышленного комплекса и продовольствия Свердловской области о </w:t>
            </w:r>
            <w:r w:rsidRPr="00406D9B">
              <w:rPr>
                <w:rFonts w:eastAsiaTheme="minorHAnsi"/>
                <w:i/>
                <w:sz w:val="28"/>
                <w:szCs w:val="28"/>
                <w:lang w:eastAsia="en-US"/>
              </w:rPr>
              <w:t>количестве действующих лицензий</w:t>
            </w:r>
            <w:r w:rsidRPr="00406D9B">
              <w:rPr>
                <w:i/>
                <w:sz w:val="28"/>
                <w:szCs w:val="28"/>
              </w:rPr>
              <w:t>.</w:t>
            </w:r>
          </w:p>
        </w:tc>
      </w:tr>
      <w:tr w:rsidR="00D93930" w:rsidRPr="00D93930" w:rsidTr="005713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D93930" w:rsidRDefault="00D9393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3930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94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D93930" w:rsidRDefault="00D9393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93930">
              <w:rPr>
                <w:b/>
                <w:sz w:val="28"/>
                <w:szCs w:val="28"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или сведения об их изменении, а также порядок их реализации</w:t>
            </w:r>
          </w:p>
        </w:tc>
      </w:tr>
      <w:tr w:rsidR="00D93930" w:rsidRPr="00406D9B" w:rsidTr="0057131D">
        <w:tc>
          <w:tcPr>
            <w:tcW w:w="3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406D9B" w:rsidRDefault="00D9393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D9B">
              <w:rPr>
                <w:sz w:val="28"/>
                <w:szCs w:val="28"/>
              </w:rPr>
              <w:t>9.1. Описание новых или изменения существующих функций, полномочий, обязанностей или прав:</w:t>
            </w:r>
          </w:p>
        </w:tc>
        <w:tc>
          <w:tcPr>
            <w:tcW w:w="3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406D9B" w:rsidRDefault="00D9393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D9B">
              <w:rPr>
                <w:sz w:val="28"/>
                <w:szCs w:val="28"/>
              </w:rPr>
              <w:t xml:space="preserve">9.2. Порядок реализации: </w:t>
            </w:r>
            <w:r w:rsidRPr="00406D9B">
              <w:rPr>
                <w:sz w:val="28"/>
                <w:szCs w:val="28"/>
              </w:rPr>
              <w:br/>
            </w: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30" w:rsidRPr="00406D9B" w:rsidRDefault="00D93930">
            <w:pPr>
              <w:pStyle w:val="a6"/>
              <w:ind w:left="0" w:firstLine="33"/>
              <w:jc w:val="center"/>
            </w:pPr>
            <w:r w:rsidRPr="00406D9B">
              <w:t>9.3. Оценка изменения трудозатрат и (или) потребностей в иных ресурсах:</w:t>
            </w:r>
          </w:p>
          <w:p w:rsidR="00D93930" w:rsidRPr="00406D9B" w:rsidRDefault="00D9393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93930" w:rsidRPr="00406D9B" w:rsidTr="0057131D">
        <w:tc>
          <w:tcPr>
            <w:tcW w:w="101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406D9B" w:rsidRDefault="00D939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D9B">
              <w:rPr>
                <w:sz w:val="28"/>
                <w:szCs w:val="28"/>
              </w:rPr>
              <w:t xml:space="preserve">Наименование органа: </w:t>
            </w:r>
            <w:r w:rsidRPr="00406D9B">
              <w:rPr>
                <w:i/>
                <w:sz w:val="28"/>
                <w:szCs w:val="28"/>
              </w:rPr>
              <w:t>Министерство агропромышленного комплекса и продовольствия Свердловской области</w:t>
            </w:r>
          </w:p>
        </w:tc>
      </w:tr>
      <w:tr w:rsidR="00D93930" w:rsidRPr="00406D9B" w:rsidTr="0057131D">
        <w:trPr>
          <w:trHeight w:val="2683"/>
        </w:trPr>
        <w:tc>
          <w:tcPr>
            <w:tcW w:w="3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406D9B" w:rsidRDefault="00D9393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100" w:lineRule="atLeast"/>
              <w:jc w:val="both"/>
              <w:rPr>
                <w:i/>
                <w:sz w:val="28"/>
                <w:szCs w:val="28"/>
              </w:rPr>
            </w:pPr>
            <w:r w:rsidRPr="00406D9B">
              <w:rPr>
                <w:i/>
                <w:sz w:val="28"/>
                <w:szCs w:val="28"/>
              </w:rPr>
              <w:t xml:space="preserve">Административный регламент не </w:t>
            </w:r>
            <w:proofErr w:type="gramStart"/>
            <w:r w:rsidRPr="00406D9B">
              <w:rPr>
                <w:i/>
                <w:sz w:val="28"/>
                <w:szCs w:val="28"/>
              </w:rPr>
              <w:t>вводит новых функций и не изменяет</w:t>
            </w:r>
            <w:proofErr w:type="gramEnd"/>
            <w:r w:rsidRPr="00406D9B">
              <w:rPr>
                <w:i/>
                <w:sz w:val="28"/>
                <w:szCs w:val="28"/>
              </w:rPr>
              <w:t xml:space="preserve"> существующих функций.</w:t>
            </w:r>
          </w:p>
        </w:tc>
        <w:tc>
          <w:tcPr>
            <w:tcW w:w="3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406D9B" w:rsidRDefault="00D93930" w:rsidP="0055347A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406D9B">
              <w:rPr>
                <w:i/>
                <w:sz w:val="28"/>
                <w:szCs w:val="28"/>
              </w:rPr>
              <w:t xml:space="preserve">В соответствии с  Административным регламентом </w:t>
            </w: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406D9B" w:rsidRDefault="00D93930">
            <w:pPr>
              <w:pStyle w:val="a6"/>
              <w:ind w:left="0" w:firstLine="33"/>
              <w:rPr>
                <w:i/>
              </w:rPr>
            </w:pPr>
            <w:r w:rsidRPr="00406D9B">
              <w:rPr>
                <w:i/>
              </w:rPr>
              <w:t>Не потребуется дополнительного увеличения трудозатрат и иных ресурсов. Осуществляется в рамках затрат на текущую деятельность</w:t>
            </w:r>
          </w:p>
        </w:tc>
      </w:tr>
      <w:tr w:rsidR="00D93930" w:rsidRPr="00D93930" w:rsidTr="005713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D93930" w:rsidRDefault="00D9393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3930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94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D93930" w:rsidRDefault="00D9393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93930">
              <w:rPr>
                <w:b/>
                <w:sz w:val="28"/>
                <w:szCs w:val="28"/>
              </w:rPr>
              <w:t>Новые обязанности, ограничения и возможности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 (не заполняется в случае направления на ОРВ в профильный орган проекта закона Свердловской области)</w:t>
            </w:r>
          </w:p>
        </w:tc>
      </w:tr>
      <w:tr w:rsidR="00D93930" w:rsidRPr="00406D9B" w:rsidTr="0057131D">
        <w:tc>
          <w:tcPr>
            <w:tcW w:w="3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30" w:rsidRPr="00406D9B" w:rsidRDefault="00D93930">
            <w:pPr>
              <w:rPr>
                <w:sz w:val="28"/>
                <w:szCs w:val="28"/>
              </w:rPr>
            </w:pPr>
            <w:r w:rsidRPr="00406D9B">
              <w:rPr>
                <w:sz w:val="28"/>
                <w:szCs w:val="28"/>
              </w:rPr>
              <w:t>10.1. Группа участников отношений:</w:t>
            </w:r>
          </w:p>
          <w:p w:rsidR="00D93930" w:rsidRPr="00406D9B" w:rsidRDefault="00D9393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406D9B" w:rsidRDefault="00D9393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D9B">
              <w:rPr>
                <w:sz w:val="28"/>
                <w:szCs w:val="28"/>
              </w:rPr>
              <w:t>10.2. Описание новых или изменения содержания существующих обязанностей и ограничений:</w:t>
            </w:r>
          </w:p>
        </w:tc>
        <w:tc>
          <w:tcPr>
            <w:tcW w:w="3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3930" w:rsidRPr="00406D9B" w:rsidRDefault="00D9393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D9B">
              <w:rPr>
                <w:sz w:val="28"/>
                <w:szCs w:val="28"/>
              </w:rPr>
              <w:t xml:space="preserve">10.3. Порядок организации исполнения обязанностей и ограничений: </w:t>
            </w:r>
          </w:p>
        </w:tc>
      </w:tr>
      <w:tr w:rsidR="00D93930" w:rsidRPr="00406D9B" w:rsidTr="00292423">
        <w:trPr>
          <w:trHeight w:val="415"/>
        </w:trPr>
        <w:tc>
          <w:tcPr>
            <w:tcW w:w="33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30" w:rsidRPr="00406D9B" w:rsidRDefault="00D93930">
            <w:pPr>
              <w:jc w:val="both"/>
              <w:rPr>
                <w:sz w:val="28"/>
                <w:szCs w:val="28"/>
              </w:rPr>
            </w:pPr>
            <w:r w:rsidRPr="00406D9B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Лицензиаты и соискатели лицензий</w:t>
            </w:r>
            <w:r w:rsidRPr="00406D9B">
              <w:rPr>
                <w:i/>
                <w:sz w:val="28"/>
                <w:szCs w:val="28"/>
              </w:rPr>
              <w:t xml:space="preserve"> (юридические лица)</w:t>
            </w:r>
          </w:p>
          <w:p w:rsidR="00D93930" w:rsidRPr="00406D9B" w:rsidRDefault="00D9393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3930" w:rsidRPr="00406D9B" w:rsidRDefault="00D93930" w:rsidP="004D3D77">
            <w:pPr>
              <w:tabs>
                <w:tab w:val="left" w:pos="0"/>
                <w:tab w:val="left" w:pos="284"/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z w:val="28"/>
                <w:szCs w:val="28"/>
              </w:rPr>
            </w:pPr>
            <w:r w:rsidRPr="00406D9B">
              <w:rPr>
                <w:rFonts w:eastAsiaTheme="minorHAnsi"/>
                <w:i/>
                <w:sz w:val="28"/>
                <w:szCs w:val="28"/>
                <w:lang w:eastAsia="en-US"/>
              </w:rPr>
              <w:lastRenderedPageBreak/>
              <w:t xml:space="preserve">Новых или изменений существующих обязанностей и </w:t>
            </w:r>
            <w:r w:rsidRPr="00406D9B">
              <w:rPr>
                <w:rFonts w:eastAsiaTheme="minorHAnsi"/>
                <w:i/>
                <w:sz w:val="28"/>
                <w:szCs w:val="28"/>
                <w:lang w:eastAsia="en-US"/>
              </w:rPr>
              <w:lastRenderedPageBreak/>
              <w:t xml:space="preserve">ограничений Административным регламентом не вводится. </w:t>
            </w:r>
            <w:proofErr w:type="gramStart"/>
            <w:r w:rsidRPr="00406D9B">
              <w:rPr>
                <w:rFonts w:eastAsiaTheme="minorHAnsi"/>
                <w:i/>
                <w:sz w:val="28"/>
                <w:szCs w:val="28"/>
                <w:lang w:eastAsia="en-US"/>
              </w:rPr>
              <w:t>Административный регламент предусматривает дополнение действующих нормативных документов,  графика работы Министерства</w:t>
            </w:r>
            <w:r w:rsidR="002F4E7D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</w:t>
            </w:r>
            <w:r w:rsidR="002F4E7D">
              <w:rPr>
                <w:bCs/>
                <w:i/>
                <w:iCs/>
                <w:color w:val="000000"/>
                <w:sz w:val="28"/>
                <w:szCs w:val="28"/>
              </w:rPr>
              <w:t>агропромышленного комплекса и продовольствия Свердловской области</w:t>
            </w:r>
            <w:r w:rsidRPr="00406D9B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, уточнение  предмета проверки, сроков предоставления лицензиатами (соискателями лицензии) информации по запросу, более полно прописан порядок проведения проверки, принятие по результатам лицензионного контроля мер, предусмотренных законодательством Российской Федерации, </w:t>
            </w:r>
            <w:r w:rsidR="004D3D77">
              <w:rPr>
                <w:rFonts w:eastAsiaTheme="minorHAnsi"/>
                <w:i/>
                <w:sz w:val="28"/>
                <w:szCs w:val="28"/>
                <w:lang w:eastAsia="en-US"/>
              </w:rPr>
              <w:t>д</w:t>
            </w:r>
            <w:r w:rsidRPr="00406D9B">
              <w:rPr>
                <w:i/>
                <w:sz w:val="28"/>
                <w:szCs w:val="28"/>
              </w:rPr>
              <w:t>осудебный (внесудебный) порядок обжалования решений и действий (бездействия) Министерства</w:t>
            </w:r>
            <w:r w:rsidR="002F4E7D">
              <w:rPr>
                <w:i/>
                <w:sz w:val="28"/>
                <w:szCs w:val="28"/>
              </w:rPr>
              <w:t xml:space="preserve"> </w:t>
            </w:r>
            <w:r w:rsidR="002F4E7D">
              <w:rPr>
                <w:bCs/>
                <w:i/>
                <w:iCs/>
                <w:color w:val="000000"/>
                <w:sz w:val="28"/>
                <w:szCs w:val="28"/>
              </w:rPr>
              <w:t>агропромышленного комплекса и продовольствия Свердловской области</w:t>
            </w:r>
            <w:r w:rsidRPr="00406D9B">
              <w:rPr>
                <w:i/>
                <w:sz w:val="28"/>
                <w:szCs w:val="28"/>
              </w:rPr>
              <w:t xml:space="preserve"> при исполнении</w:t>
            </w:r>
            <w:proofErr w:type="gramEnd"/>
            <w:r w:rsidRPr="00406D9B">
              <w:rPr>
                <w:i/>
                <w:sz w:val="28"/>
                <w:szCs w:val="28"/>
              </w:rPr>
              <w:t xml:space="preserve"> государственной функции </w:t>
            </w:r>
            <w:r w:rsidRPr="00406D9B">
              <w:rPr>
                <w:bCs/>
                <w:i/>
                <w:sz w:val="28"/>
                <w:szCs w:val="28"/>
              </w:rPr>
              <w:t xml:space="preserve">по осуществлению лицензионного </w:t>
            </w:r>
            <w:proofErr w:type="gramStart"/>
            <w:r w:rsidRPr="00406D9B">
              <w:rPr>
                <w:bCs/>
                <w:i/>
                <w:sz w:val="28"/>
                <w:szCs w:val="28"/>
              </w:rPr>
              <w:t>контроля з</w:t>
            </w:r>
            <w:r w:rsidRPr="00406D9B">
              <w:rPr>
                <w:i/>
                <w:sz w:val="28"/>
                <w:szCs w:val="28"/>
              </w:rPr>
              <w:t>а</w:t>
            </w:r>
            <w:proofErr w:type="gramEnd"/>
            <w:r w:rsidRPr="00406D9B">
              <w:rPr>
                <w:i/>
                <w:sz w:val="28"/>
                <w:szCs w:val="28"/>
              </w:rPr>
              <w:t xml:space="preserve"> розничной продажей алкогольной продукции</w:t>
            </w:r>
            <w:r w:rsidRPr="00406D9B">
              <w:rPr>
                <w:bCs/>
                <w:i/>
                <w:sz w:val="28"/>
                <w:szCs w:val="28"/>
              </w:rPr>
              <w:t xml:space="preserve"> на территории Свердловской области</w:t>
            </w:r>
            <w:r w:rsidRPr="00406D9B">
              <w:rPr>
                <w:i/>
                <w:sz w:val="28"/>
                <w:szCs w:val="28"/>
              </w:rPr>
              <w:t xml:space="preserve">, а также их </w:t>
            </w:r>
            <w:r w:rsidRPr="00406D9B">
              <w:rPr>
                <w:i/>
                <w:sz w:val="28"/>
                <w:szCs w:val="28"/>
              </w:rPr>
              <w:lastRenderedPageBreak/>
              <w:t>должностных лиц.</w:t>
            </w: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3930" w:rsidRPr="00406D9B" w:rsidRDefault="00D93930" w:rsidP="0055347A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406D9B">
              <w:rPr>
                <w:i/>
                <w:sz w:val="28"/>
                <w:szCs w:val="28"/>
              </w:rPr>
              <w:lastRenderedPageBreak/>
              <w:t>В соответствии с  Административным регламентом</w:t>
            </w:r>
          </w:p>
        </w:tc>
      </w:tr>
      <w:tr w:rsidR="00D93930" w:rsidRPr="00406D9B" w:rsidTr="0057131D">
        <w:trPr>
          <w:trHeight w:val="608"/>
        </w:trPr>
        <w:tc>
          <w:tcPr>
            <w:tcW w:w="33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930" w:rsidRPr="00406D9B" w:rsidRDefault="00D93930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930" w:rsidRPr="00406D9B" w:rsidRDefault="00D93930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30" w:rsidRPr="00406D9B" w:rsidRDefault="00D9393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93930" w:rsidRPr="00D93930" w:rsidTr="005713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D93930" w:rsidRDefault="00D9393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3930">
              <w:rPr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94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D93930" w:rsidRDefault="00D9393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93930">
              <w:rPr>
                <w:b/>
                <w:sz w:val="28"/>
                <w:szCs w:val="28"/>
              </w:rPr>
      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 (не заполняется в случае направления на ОРВ в профильный орган проекта закона Свердловской области)</w:t>
            </w:r>
          </w:p>
        </w:tc>
      </w:tr>
      <w:tr w:rsidR="00D93930" w:rsidRPr="00406D9B" w:rsidTr="0057131D">
        <w:tc>
          <w:tcPr>
            <w:tcW w:w="3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406D9B" w:rsidRDefault="00D9393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D9B">
              <w:rPr>
                <w:sz w:val="28"/>
                <w:szCs w:val="28"/>
              </w:rPr>
              <w:t>11.1. Группа участников отношений:</w:t>
            </w:r>
          </w:p>
        </w:tc>
        <w:tc>
          <w:tcPr>
            <w:tcW w:w="3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406D9B" w:rsidRDefault="00D9393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D9B">
              <w:rPr>
                <w:sz w:val="28"/>
                <w:szCs w:val="28"/>
              </w:rPr>
              <w:t>11.2. Описание новых или изменение содержания существующих обязанностей и ограничений:</w:t>
            </w: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406D9B" w:rsidRDefault="00D9393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D9B">
              <w:rPr>
                <w:sz w:val="28"/>
                <w:szCs w:val="28"/>
              </w:rPr>
              <w:t xml:space="preserve">11.3. Описание и оценка видов расходов (выгод): </w:t>
            </w:r>
          </w:p>
        </w:tc>
      </w:tr>
      <w:tr w:rsidR="00D93930" w:rsidRPr="00406D9B" w:rsidTr="0057131D">
        <w:tc>
          <w:tcPr>
            <w:tcW w:w="3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406D9B" w:rsidRDefault="00D93930" w:rsidP="0057131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6D9B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Лицензиаты и соискатели лицензий</w:t>
            </w:r>
            <w:r w:rsidRPr="00406D9B">
              <w:rPr>
                <w:i/>
                <w:sz w:val="28"/>
                <w:szCs w:val="28"/>
              </w:rPr>
              <w:t xml:space="preserve"> (юридические лица)</w:t>
            </w:r>
          </w:p>
        </w:tc>
        <w:tc>
          <w:tcPr>
            <w:tcW w:w="3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406D9B" w:rsidRDefault="00D9393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6D9B">
              <w:rPr>
                <w:rFonts w:eastAsiaTheme="minorHAnsi"/>
                <w:i/>
                <w:sz w:val="28"/>
                <w:szCs w:val="28"/>
                <w:lang w:eastAsia="en-US"/>
              </w:rPr>
              <w:t>Новых или изменений существующих обязанностей и ограничений Административным регламентом не вводится.</w:t>
            </w: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406D9B" w:rsidRDefault="00D93930" w:rsidP="0057131D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406D9B">
              <w:rPr>
                <w:i/>
                <w:sz w:val="28"/>
                <w:szCs w:val="28"/>
              </w:rPr>
              <w:t>Дополнительных затрат не требуется.</w:t>
            </w:r>
          </w:p>
        </w:tc>
      </w:tr>
      <w:tr w:rsidR="00D93930" w:rsidRPr="00D93930" w:rsidTr="005713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D93930" w:rsidRDefault="00D9393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3930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94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D93930" w:rsidRDefault="00D9393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93930">
              <w:rPr>
                <w:b/>
                <w:sz w:val="28"/>
                <w:szCs w:val="28"/>
              </w:rPr>
              <w:t>Оценка влияния на конкурентную среду в регионе</w:t>
            </w:r>
          </w:p>
        </w:tc>
      </w:tr>
      <w:tr w:rsidR="00D93930" w:rsidRPr="00406D9B" w:rsidTr="0057131D">
        <w:tc>
          <w:tcPr>
            <w:tcW w:w="101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406D9B" w:rsidRDefault="00D93930" w:rsidP="00292423">
            <w:pPr>
              <w:pStyle w:val="ConsPlusNormal"/>
              <w:widowControl/>
              <w:tabs>
                <w:tab w:val="left" w:pos="0"/>
                <w:tab w:val="left" w:pos="284"/>
                <w:tab w:val="left" w:pos="709"/>
              </w:tabs>
              <w:ind w:firstLine="0"/>
              <w:jc w:val="both"/>
              <w:rPr>
                <w:sz w:val="28"/>
                <w:szCs w:val="28"/>
              </w:rPr>
            </w:pPr>
            <w:r w:rsidRPr="00D93930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Pr="00406D9B">
              <w:rPr>
                <w:sz w:val="28"/>
                <w:szCs w:val="28"/>
              </w:rPr>
              <w:t xml:space="preserve">. </w:t>
            </w:r>
            <w:proofErr w:type="gramStart"/>
            <w:r w:rsidRPr="00406D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Оценка влияния на конкурентную среду низкая, поскольку введение </w:t>
            </w:r>
            <w:r w:rsidRPr="00406D9B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Административного регламента по </w:t>
            </w:r>
            <w:r w:rsidR="00292423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исполне</w:t>
            </w:r>
            <w:r w:rsidRPr="00406D9B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нию Министерством</w:t>
            </w:r>
            <w:r w:rsidR="002F4E7D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агропромышленного комплекса и продовольствия Свердловской области</w:t>
            </w:r>
            <w:r w:rsidRPr="00406D9B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государственной функции </w:t>
            </w:r>
            <w:r w:rsidRPr="00406D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 осуществлению лицензионного контроля з</w:t>
            </w:r>
            <w:r w:rsidRPr="00406D9B">
              <w:rPr>
                <w:rFonts w:ascii="Times New Roman" w:hAnsi="Times New Roman" w:cs="Times New Roman"/>
                <w:i/>
                <w:sz w:val="28"/>
                <w:szCs w:val="28"/>
              </w:rPr>
              <w:t>а розничной продажей алкогольной продукции</w:t>
            </w:r>
            <w:r w:rsidRPr="00406D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на территории Свердловской области в новой редакции, уточненной и дополненной в </w:t>
            </w:r>
            <w:r w:rsidRPr="00406D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соответствии с действующим законодательством на конкурентную среду в регионе не повлияет</w:t>
            </w:r>
            <w:proofErr w:type="gramEnd"/>
          </w:p>
        </w:tc>
      </w:tr>
      <w:tr w:rsidR="00D93930" w:rsidRPr="00406D9B" w:rsidTr="0057131D">
        <w:tc>
          <w:tcPr>
            <w:tcW w:w="101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406D9B" w:rsidRDefault="00D93930">
            <w:pPr>
              <w:pStyle w:val="a6"/>
            </w:pPr>
            <w:r w:rsidRPr="00406D9B">
              <w:lastRenderedPageBreak/>
              <w:t>12.2. Источники данных:</w:t>
            </w:r>
          </w:p>
          <w:p w:rsidR="00D93930" w:rsidRPr="004D3D77" w:rsidRDefault="00D93930" w:rsidP="000E0587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709"/>
                <w:tab w:val="left" w:pos="1134"/>
              </w:tabs>
              <w:autoSpaceDE w:val="0"/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4D3D77">
              <w:rPr>
                <w:i/>
                <w:sz w:val="28"/>
                <w:szCs w:val="28"/>
              </w:rPr>
              <w:t>Закон Российской Федерации от 27.04.1993 № 4866-1 «Об обжаловании в суд действий и решений, нарушающих права и свободы граждан» (в редакции от 09.02.2009</w:t>
            </w:r>
            <w:r w:rsidR="004D3D77">
              <w:rPr>
                <w:i/>
                <w:sz w:val="28"/>
                <w:szCs w:val="28"/>
              </w:rPr>
              <w:t>)</w:t>
            </w:r>
            <w:r w:rsidRPr="004D3D77">
              <w:rPr>
                <w:i/>
                <w:sz w:val="28"/>
                <w:szCs w:val="28"/>
              </w:rPr>
              <w:t>;</w:t>
            </w:r>
          </w:p>
          <w:p w:rsidR="00D93930" w:rsidRPr="004D3D77" w:rsidRDefault="00D93930" w:rsidP="000E0587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709"/>
                <w:tab w:val="left" w:pos="1134"/>
              </w:tabs>
              <w:autoSpaceDE w:val="0"/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4D3D77">
              <w:rPr>
                <w:i/>
                <w:sz w:val="28"/>
                <w:szCs w:val="28"/>
              </w:rPr>
              <w:t xml:space="preserve"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4D3D77">
              <w:rPr>
                <w:i/>
                <w:sz w:val="28"/>
                <w:szCs w:val="28"/>
              </w:rPr>
              <w:t>контроля ежегодных планов проведения плановых проверок юридических лиц</w:t>
            </w:r>
            <w:proofErr w:type="gramEnd"/>
            <w:r w:rsidRPr="004D3D77">
              <w:rPr>
                <w:i/>
                <w:sz w:val="28"/>
                <w:szCs w:val="28"/>
              </w:rPr>
              <w:t xml:space="preserve"> и индивидуальных предпринимателей»</w:t>
            </w:r>
            <w:r w:rsidRPr="004D3D77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4D3D77">
              <w:rPr>
                <w:bCs/>
                <w:i/>
                <w:sz w:val="28"/>
                <w:szCs w:val="28"/>
              </w:rPr>
              <w:t>(в редакции от 27.12.2012)</w:t>
            </w:r>
            <w:r w:rsidRPr="004D3D77">
              <w:rPr>
                <w:i/>
                <w:sz w:val="28"/>
                <w:szCs w:val="28"/>
              </w:rPr>
              <w:t>;</w:t>
            </w:r>
          </w:p>
          <w:p w:rsidR="00D93930" w:rsidRPr="004D3D77" w:rsidRDefault="00D93930" w:rsidP="000E0587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709"/>
                <w:tab w:val="left" w:pos="1134"/>
              </w:tabs>
              <w:autoSpaceDE w:val="0"/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4D3D77">
              <w:rPr>
                <w:bCs/>
                <w:i/>
                <w:sz w:val="28"/>
                <w:szCs w:val="28"/>
              </w:rPr>
              <w:t>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(в редакции от 23.01.2014)</w:t>
            </w:r>
            <w:r w:rsidRPr="004D3D77">
              <w:rPr>
                <w:i/>
                <w:sz w:val="28"/>
                <w:szCs w:val="28"/>
              </w:rPr>
              <w:t>;</w:t>
            </w:r>
          </w:p>
          <w:p w:rsidR="00D93930" w:rsidRPr="00406D9B" w:rsidRDefault="00D93930" w:rsidP="004D3D77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709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4D3D77">
              <w:rPr>
                <w:i/>
                <w:sz w:val="28"/>
                <w:szCs w:val="28"/>
              </w:rPr>
              <w:t>Постановление Правительства Свердловской области от 21.11.2012 № 1305-ПП «Об утверждении Положения об особенностях подачи и рассмотрения жалоб на решения и действия (бездействия)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услуги» (в редакции от 06.03.2013).</w:t>
            </w:r>
          </w:p>
        </w:tc>
      </w:tr>
      <w:tr w:rsidR="00D93930" w:rsidRPr="00D93930" w:rsidTr="005713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D93930" w:rsidRDefault="00D9393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3930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94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D93930" w:rsidRDefault="00D93930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D93930">
              <w:rPr>
                <w:b/>
                <w:sz w:val="28"/>
                <w:szCs w:val="28"/>
              </w:rPr>
              <w:t xml:space="preserve">Риски решения проблемы предложенным способом регулирования и риски негативных последствий, а также описание </w:t>
            </w:r>
            <w:proofErr w:type="gramStart"/>
            <w:r w:rsidRPr="00D93930">
              <w:rPr>
                <w:b/>
                <w:sz w:val="28"/>
                <w:szCs w:val="28"/>
              </w:rPr>
              <w:t>методов контроля эффективности избранного способа достижения целей регулирования</w:t>
            </w:r>
            <w:proofErr w:type="gramEnd"/>
          </w:p>
        </w:tc>
      </w:tr>
      <w:tr w:rsidR="00D93930" w:rsidRPr="00406D9B" w:rsidTr="00292423"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406D9B" w:rsidRDefault="00D9393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06D9B">
              <w:rPr>
                <w:sz w:val="28"/>
                <w:szCs w:val="28"/>
              </w:rPr>
              <w:t>13.1.</w:t>
            </w:r>
            <w:r w:rsidRPr="00406D9B">
              <w:rPr>
                <w:b/>
                <w:sz w:val="28"/>
                <w:szCs w:val="28"/>
              </w:rPr>
              <w:t xml:space="preserve"> </w:t>
            </w:r>
            <w:r w:rsidRPr="00406D9B">
              <w:rPr>
                <w:sz w:val="28"/>
                <w:szCs w:val="28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406D9B" w:rsidRDefault="00D9393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D9B">
              <w:rPr>
                <w:sz w:val="28"/>
                <w:szCs w:val="28"/>
              </w:rPr>
              <w:t>13.2. Оценки вероятности наступления рисков: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406D9B" w:rsidRDefault="00D9393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D9B">
              <w:rPr>
                <w:sz w:val="28"/>
                <w:szCs w:val="28"/>
              </w:rPr>
              <w:t xml:space="preserve">13.3. Методы </w:t>
            </w:r>
            <w:proofErr w:type="gramStart"/>
            <w:r w:rsidRPr="00406D9B">
              <w:rPr>
                <w:sz w:val="28"/>
                <w:szCs w:val="28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406D9B">
              <w:rPr>
                <w:sz w:val="28"/>
                <w:szCs w:val="28"/>
              </w:rPr>
              <w:t>: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406D9B" w:rsidRDefault="00D9393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D9B">
              <w:rPr>
                <w:sz w:val="28"/>
                <w:szCs w:val="28"/>
              </w:rPr>
              <w:t>13.4. Степень контроля рисков:</w:t>
            </w:r>
          </w:p>
        </w:tc>
      </w:tr>
      <w:tr w:rsidR="00D93930" w:rsidRPr="00406D9B" w:rsidTr="00292423"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4D3D77" w:rsidRDefault="002F4E7D" w:rsidP="002B582F">
            <w:pPr>
              <w:pStyle w:val="a3"/>
              <w:ind w:left="0" w:firstLine="7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</w:t>
            </w:r>
            <w:r w:rsidR="00D93930" w:rsidRPr="004D3D77">
              <w:rPr>
                <w:i/>
                <w:sz w:val="28"/>
                <w:szCs w:val="28"/>
              </w:rPr>
              <w:t xml:space="preserve">арушение порядка, сроков, качества и последовательности действий при исполнении государственной функции </w:t>
            </w:r>
            <w:r w:rsidR="00D93930" w:rsidRPr="004D3D77">
              <w:rPr>
                <w:bCs/>
                <w:i/>
                <w:sz w:val="28"/>
                <w:szCs w:val="28"/>
              </w:rPr>
              <w:t xml:space="preserve">по осуществлению лицензионного </w:t>
            </w:r>
            <w:proofErr w:type="gramStart"/>
            <w:r w:rsidR="00D93930" w:rsidRPr="004D3D77">
              <w:rPr>
                <w:bCs/>
                <w:i/>
                <w:sz w:val="28"/>
                <w:szCs w:val="28"/>
              </w:rPr>
              <w:t>контроля з</w:t>
            </w:r>
            <w:r w:rsidR="00D93930" w:rsidRPr="004D3D77">
              <w:rPr>
                <w:i/>
                <w:sz w:val="28"/>
                <w:szCs w:val="28"/>
              </w:rPr>
              <w:t>а</w:t>
            </w:r>
            <w:proofErr w:type="gramEnd"/>
            <w:r w:rsidR="00D93930" w:rsidRPr="004D3D77">
              <w:rPr>
                <w:i/>
                <w:sz w:val="28"/>
                <w:szCs w:val="28"/>
              </w:rPr>
              <w:t xml:space="preserve"> розничной продажей алкогольной продукции</w:t>
            </w:r>
            <w:r w:rsidR="00D93930" w:rsidRPr="004D3D77">
              <w:rPr>
                <w:bCs/>
                <w:i/>
                <w:sz w:val="28"/>
                <w:szCs w:val="28"/>
              </w:rPr>
              <w:t xml:space="preserve"> на территории </w:t>
            </w:r>
            <w:r w:rsidR="00D93930" w:rsidRPr="004D3D77">
              <w:rPr>
                <w:bCs/>
                <w:i/>
                <w:sz w:val="28"/>
                <w:szCs w:val="28"/>
              </w:rPr>
              <w:lastRenderedPageBreak/>
              <w:t>Свердловской области, порядка контроля за ходом ее исполнения.  Также нарушения порядка</w:t>
            </w:r>
            <w:r w:rsidR="00D93930" w:rsidRPr="004D3D77">
              <w:rPr>
                <w:i/>
                <w:sz w:val="28"/>
                <w:szCs w:val="28"/>
              </w:rPr>
              <w:t xml:space="preserve"> обжалования решений и действий (бездействия) органа, исполняющего государственную функцию.</w:t>
            </w:r>
          </w:p>
          <w:p w:rsidR="00D93930" w:rsidRPr="004D3D77" w:rsidRDefault="00D93930" w:rsidP="002B582F">
            <w:pPr>
              <w:overflowPunct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4D3D77" w:rsidRDefault="00D93930" w:rsidP="002B582F">
            <w:pPr>
              <w:overflowPunct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4D3D77">
              <w:rPr>
                <w:i/>
                <w:sz w:val="28"/>
                <w:szCs w:val="28"/>
              </w:rPr>
              <w:lastRenderedPageBreak/>
              <w:t>Низкая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4D3D77" w:rsidRDefault="00D93930" w:rsidP="00292423">
            <w:pPr>
              <w:tabs>
                <w:tab w:val="left" w:pos="0"/>
                <w:tab w:val="left" w:pos="284"/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z w:val="28"/>
                <w:szCs w:val="28"/>
              </w:rPr>
            </w:pPr>
            <w:proofErr w:type="gramStart"/>
            <w:r w:rsidRPr="004D3D77">
              <w:rPr>
                <w:i/>
                <w:sz w:val="28"/>
                <w:szCs w:val="28"/>
              </w:rPr>
              <w:t>Контроль за</w:t>
            </w:r>
            <w:proofErr w:type="gramEnd"/>
            <w:r w:rsidRPr="004D3D77">
              <w:rPr>
                <w:i/>
                <w:sz w:val="28"/>
                <w:szCs w:val="28"/>
              </w:rPr>
              <w:t xml:space="preserve"> полнотой и качеством исполнения государственной функции: выявление          и устранение нарушений прав лицензиатов (соискателей лицензии), рассмотрение, принятие решений и подготовку ответов на обращения </w:t>
            </w:r>
            <w:r w:rsidRPr="004D3D77">
              <w:rPr>
                <w:i/>
                <w:sz w:val="28"/>
                <w:szCs w:val="28"/>
              </w:rPr>
              <w:lastRenderedPageBreak/>
              <w:t>граждан, юридических лиц и</w:t>
            </w:r>
            <w:r w:rsidR="00292423">
              <w:rPr>
                <w:i/>
                <w:sz w:val="28"/>
                <w:szCs w:val="28"/>
              </w:rPr>
              <w:t xml:space="preserve"> индивидуальных предпринимателей</w:t>
            </w:r>
            <w:r w:rsidRPr="004D3D77">
              <w:rPr>
                <w:i/>
                <w:sz w:val="28"/>
                <w:szCs w:val="28"/>
              </w:rPr>
              <w:t>, содержащие жалобы на действия (бездействие) должностных лиц Министерства</w:t>
            </w:r>
            <w:r w:rsidR="002F4E7D">
              <w:rPr>
                <w:i/>
                <w:sz w:val="28"/>
                <w:szCs w:val="28"/>
              </w:rPr>
              <w:t xml:space="preserve"> </w:t>
            </w:r>
            <w:r w:rsidR="002F4E7D">
              <w:rPr>
                <w:bCs/>
                <w:i/>
                <w:iCs/>
                <w:color w:val="000000"/>
                <w:sz w:val="28"/>
                <w:szCs w:val="28"/>
              </w:rPr>
              <w:t>агропромышленного комплекса и продовольствия Свердловской области</w:t>
            </w:r>
            <w:r w:rsidRPr="004D3D77">
              <w:rPr>
                <w:i/>
                <w:sz w:val="28"/>
                <w:szCs w:val="28"/>
              </w:rPr>
              <w:t xml:space="preserve"> в связи с выполнением государственной функции.</w:t>
            </w:r>
            <w:r w:rsidRPr="004D3D77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406D9B" w:rsidRDefault="00D93930">
            <w:pPr>
              <w:overflowPunct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406D9B">
              <w:rPr>
                <w:i/>
                <w:sz w:val="28"/>
                <w:szCs w:val="28"/>
              </w:rPr>
              <w:lastRenderedPageBreak/>
              <w:t>Низкая</w:t>
            </w:r>
          </w:p>
        </w:tc>
      </w:tr>
      <w:tr w:rsidR="00D93930" w:rsidRPr="00D93930" w:rsidTr="005713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D93930" w:rsidRDefault="00D9393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3930">
              <w:rPr>
                <w:b/>
                <w:sz w:val="28"/>
                <w:szCs w:val="28"/>
              </w:rPr>
              <w:lastRenderedPageBreak/>
              <w:t>14.</w:t>
            </w:r>
          </w:p>
        </w:tc>
        <w:tc>
          <w:tcPr>
            <w:tcW w:w="94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D93930" w:rsidRDefault="00D9393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93930">
              <w:rPr>
                <w:b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D93930" w:rsidRPr="00406D9B" w:rsidTr="0057131D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406D9B" w:rsidRDefault="00D9393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06D9B">
              <w:rPr>
                <w:sz w:val="28"/>
                <w:szCs w:val="28"/>
              </w:rPr>
              <w:t>14.1.</w:t>
            </w:r>
            <w:r w:rsidRPr="00406D9B">
              <w:rPr>
                <w:b/>
                <w:sz w:val="28"/>
                <w:szCs w:val="28"/>
              </w:rPr>
              <w:t xml:space="preserve"> </w:t>
            </w:r>
            <w:r w:rsidRPr="00406D9B">
              <w:rPr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406D9B" w:rsidRDefault="00D9393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D9B">
              <w:rPr>
                <w:sz w:val="28"/>
                <w:szCs w:val="28"/>
              </w:rPr>
              <w:t xml:space="preserve">14.2. Сроки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406D9B" w:rsidRDefault="00D9393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D9B">
              <w:rPr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406D9B" w:rsidRDefault="00D9393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D9B">
              <w:rPr>
                <w:sz w:val="28"/>
                <w:szCs w:val="28"/>
              </w:rPr>
              <w:t>14.4. Объем финансирования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406D9B" w:rsidRDefault="00D9393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D9B">
              <w:rPr>
                <w:sz w:val="28"/>
                <w:szCs w:val="28"/>
              </w:rPr>
              <w:t>14.5. Источник финансирования</w:t>
            </w:r>
          </w:p>
        </w:tc>
      </w:tr>
      <w:tr w:rsidR="00D93930" w:rsidRPr="00406D9B" w:rsidTr="0057131D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406D9B" w:rsidRDefault="00D93930">
            <w:pPr>
              <w:pStyle w:val="a8"/>
              <w:rPr>
                <w:i/>
                <w:szCs w:val="28"/>
              </w:rPr>
            </w:pPr>
            <w:r w:rsidRPr="00406D9B">
              <w:rPr>
                <w:i/>
                <w:szCs w:val="28"/>
              </w:rPr>
              <w:t xml:space="preserve">Публикация принятого правового акта </w:t>
            </w:r>
            <w:r w:rsidRPr="00406D9B">
              <w:rPr>
                <w:i/>
                <w:szCs w:val="28"/>
              </w:rPr>
              <w:br/>
              <w:t xml:space="preserve">на </w:t>
            </w:r>
            <w:r w:rsidRPr="00406D9B">
              <w:rPr>
                <w:i/>
                <w:color w:val="333333"/>
                <w:szCs w:val="28"/>
              </w:rPr>
              <w:t xml:space="preserve"> сайте «Административная реформа </w:t>
            </w:r>
            <w:proofErr w:type="gramStart"/>
            <w:r w:rsidRPr="00406D9B">
              <w:rPr>
                <w:i/>
                <w:color w:val="333333"/>
                <w:szCs w:val="28"/>
              </w:rPr>
              <w:t>в</w:t>
            </w:r>
            <w:proofErr w:type="gramEnd"/>
            <w:r w:rsidRPr="00406D9B">
              <w:rPr>
                <w:i/>
                <w:color w:val="333333"/>
                <w:szCs w:val="28"/>
              </w:rPr>
              <w:t xml:space="preserve"> </w:t>
            </w:r>
            <w:proofErr w:type="gramStart"/>
            <w:r w:rsidRPr="00406D9B">
              <w:rPr>
                <w:i/>
                <w:color w:val="333333"/>
                <w:szCs w:val="28"/>
              </w:rPr>
              <w:t>Свердловском</w:t>
            </w:r>
            <w:proofErr w:type="gramEnd"/>
            <w:r w:rsidRPr="00406D9B">
              <w:rPr>
                <w:i/>
                <w:color w:val="333333"/>
                <w:szCs w:val="28"/>
              </w:rPr>
              <w:t xml:space="preserve"> области»</w:t>
            </w:r>
            <w:r w:rsidRPr="00406D9B">
              <w:rPr>
                <w:i/>
                <w:szCs w:val="28"/>
              </w:rPr>
              <w:t xml:space="preserve"> 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406D9B" w:rsidRDefault="00D93930">
            <w:pPr>
              <w:pStyle w:val="a8"/>
              <w:rPr>
                <w:i/>
                <w:szCs w:val="28"/>
              </w:rPr>
            </w:pPr>
            <w:r w:rsidRPr="00406D9B">
              <w:rPr>
                <w:i/>
                <w:szCs w:val="28"/>
              </w:rPr>
              <w:t>июль</w:t>
            </w:r>
          </w:p>
          <w:p w:rsidR="00D93930" w:rsidRPr="00406D9B" w:rsidRDefault="00D93930">
            <w:pPr>
              <w:pStyle w:val="a8"/>
              <w:rPr>
                <w:i/>
                <w:szCs w:val="28"/>
              </w:rPr>
            </w:pPr>
            <w:r w:rsidRPr="00406D9B">
              <w:rPr>
                <w:i/>
                <w:szCs w:val="28"/>
              </w:rPr>
              <w:t xml:space="preserve">2015г.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406D9B" w:rsidRDefault="00D93930">
            <w:pPr>
              <w:pStyle w:val="a8"/>
              <w:rPr>
                <w:i/>
                <w:szCs w:val="28"/>
              </w:rPr>
            </w:pPr>
            <w:proofErr w:type="spellStart"/>
            <w:proofErr w:type="gramStart"/>
            <w:r w:rsidRPr="00406D9B">
              <w:rPr>
                <w:i/>
                <w:szCs w:val="28"/>
              </w:rPr>
              <w:t>Информи</w:t>
            </w:r>
            <w:r w:rsidR="004D3D77">
              <w:rPr>
                <w:i/>
                <w:szCs w:val="28"/>
              </w:rPr>
              <w:t>-</w:t>
            </w:r>
            <w:r w:rsidRPr="00406D9B">
              <w:rPr>
                <w:i/>
                <w:szCs w:val="28"/>
              </w:rPr>
              <w:t>рование</w:t>
            </w:r>
            <w:proofErr w:type="spellEnd"/>
            <w:proofErr w:type="gramEnd"/>
          </w:p>
        </w:tc>
        <w:tc>
          <w:tcPr>
            <w:tcW w:w="4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30" w:rsidRPr="00406D9B" w:rsidRDefault="00D93930">
            <w:pPr>
              <w:pStyle w:val="a8"/>
              <w:rPr>
                <w:i/>
                <w:szCs w:val="28"/>
              </w:rPr>
            </w:pPr>
            <w:r w:rsidRPr="00406D9B">
              <w:rPr>
                <w:i/>
                <w:szCs w:val="28"/>
              </w:rPr>
              <w:t>Не предусмотрено</w:t>
            </w:r>
          </w:p>
          <w:p w:rsidR="00D93930" w:rsidRPr="00406D9B" w:rsidRDefault="00D93930">
            <w:pPr>
              <w:pStyle w:val="a8"/>
              <w:rPr>
                <w:i/>
                <w:szCs w:val="28"/>
              </w:rPr>
            </w:pPr>
          </w:p>
        </w:tc>
      </w:tr>
      <w:tr w:rsidR="00D93930" w:rsidRPr="00406D9B" w:rsidTr="0057131D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406D9B" w:rsidRDefault="00D93930">
            <w:pPr>
              <w:pStyle w:val="a8"/>
              <w:rPr>
                <w:i/>
                <w:szCs w:val="28"/>
              </w:rPr>
            </w:pPr>
            <w:r w:rsidRPr="00406D9B">
              <w:rPr>
                <w:i/>
                <w:szCs w:val="28"/>
              </w:rPr>
              <w:t xml:space="preserve">Публикация принятого правового акта </w:t>
            </w:r>
            <w:r w:rsidRPr="00406D9B">
              <w:rPr>
                <w:i/>
                <w:szCs w:val="28"/>
              </w:rPr>
              <w:br/>
              <w:t>на «</w:t>
            </w:r>
            <w:proofErr w:type="gramStart"/>
            <w:r w:rsidRPr="00406D9B">
              <w:rPr>
                <w:i/>
                <w:szCs w:val="28"/>
              </w:rPr>
              <w:t>Официальном</w:t>
            </w:r>
            <w:proofErr w:type="gramEnd"/>
            <w:r w:rsidRPr="00406D9B">
              <w:rPr>
                <w:i/>
                <w:szCs w:val="28"/>
              </w:rPr>
              <w:t xml:space="preserve"> интернет-портале правовой информации Свердловской области» www.pravo.gov66.ru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406D9B" w:rsidRDefault="00292423">
            <w:pPr>
              <w:pStyle w:val="a8"/>
              <w:rPr>
                <w:i/>
                <w:szCs w:val="28"/>
              </w:rPr>
            </w:pPr>
            <w:r>
              <w:rPr>
                <w:i/>
                <w:szCs w:val="28"/>
              </w:rPr>
              <w:t>а</w:t>
            </w:r>
            <w:r w:rsidR="00D93930" w:rsidRPr="00406D9B">
              <w:rPr>
                <w:i/>
                <w:szCs w:val="28"/>
              </w:rPr>
              <w:t>вгуст-</w:t>
            </w:r>
          </w:p>
          <w:p w:rsidR="00D93930" w:rsidRPr="00406D9B" w:rsidRDefault="00D93930">
            <w:pPr>
              <w:pStyle w:val="a8"/>
              <w:rPr>
                <w:i/>
                <w:szCs w:val="28"/>
              </w:rPr>
            </w:pPr>
            <w:r w:rsidRPr="00406D9B">
              <w:rPr>
                <w:i/>
                <w:szCs w:val="28"/>
              </w:rPr>
              <w:t xml:space="preserve">2015г.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406D9B" w:rsidRDefault="00D93930">
            <w:pPr>
              <w:pStyle w:val="a8"/>
              <w:rPr>
                <w:i/>
                <w:szCs w:val="28"/>
              </w:rPr>
            </w:pPr>
            <w:proofErr w:type="spellStart"/>
            <w:proofErr w:type="gramStart"/>
            <w:r w:rsidRPr="00406D9B">
              <w:rPr>
                <w:i/>
                <w:szCs w:val="28"/>
              </w:rPr>
              <w:t>Информи</w:t>
            </w:r>
            <w:r w:rsidR="004D3D77">
              <w:rPr>
                <w:i/>
                <w:szCs w:val="28"/>
              </w:rPr>
              <w:t>-</w:t>
            </w:r>
            <w:r w:rsidRPr="00406D9B">
              <w:rPr>
                <w:i/>
                <w:szCs w:val="28"/>
              </w:rPr>
              <w:t>рование</w:t>
            </w:r>
            <w:proofErr w:type="spellEnd"/>
            <w:proofErr w:type="gramEnd"/>
          </w:p>
        </w:tc>
        <w:tc>
          <w:tcPr>
            <w:tcW w:w="4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30" w:rsidRPr="00406D9B" w:rsidRDefault="00D93930">
            <w:pPr>
              <w:pStyle w:val="a8"/>
              <w:rPr>
                <w:i/>
                <w:szCs w:val="28"/>
              </w:rPr>
            </w:pPr>
            <w:r w:rsidRPr="00406D9B">
              <w:rPr>
                <w:i/>
                <w:szCs w:val="28"/>
              </w:rPr>
              <w:t>Не предусмотрено</w:t>
            </w:r>
          </w:p>
          <w:p w:rsidR="00D93930" w:rsidRPr="00406D9B" w:rsidRDefault="00D93930">
            <w:pPr>
              <w:pStyle w:val="a8"/>
              <w:rPr>
                <w:i/>
                <w:szCs w:val="28"/>
              </w:rPr>
            </w:pPr>
          </w:p>
        </w:tc>
      </w:tr>
      <w:tr w:rsidR="00D93930" w:rsidRPr="00406D9B" w:rsidTr="0057131D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406D9B" w:rsidRDefault="00D93930" w:rsidP="00406D9B">
            <w:pPr>
              <w:overflowPunct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406D9B">
              <w:rPr>
                <w:i/>
                <w:sz w:val="28"/>
                <w:szCs w:val="28"/>
              </w:rPr>
              <w:lastRenderedPageBreak/>
              <w:t xml:space="preserve">Публикация принятого правового акта </w:t>
            </w:r>
            <w:r w:rsidRPr="00406D9B">
              <w:rPr>
                <w:i/>
                <w:sz w:val="28"/>
                <w:szCs w:val="28"/>
              </w:rPr>
              <w:br/>
              <w:t xml:space="preserve">на  официальном сайте Министерства </w:t>
            </w:r>
            <w:r w:rsidR="002F4E7D">
              <w:rPr>
                <w:i/>
                <w:sz w:val="28"/>
                <w:szCs w:val="28"/>
              </w:rPr>
              <w:t xml:space="preserve"> </w:t>
            </w:r>
            <w:r w:rsidR="002F4E7D">
              <w:rPr>
                <w:bCs/>
                <w:i/>
                <w:iCs/>
                <w:color w:val="000000"/>
                <w:sz w:val="28"/>
                <w:szCs w:val="28"/>
              </w:rPr>
              <w:t>агропромышленного комплекса и продовольствия Свердловской области</w:t>
            </w:r>
            <w:r w:rsidRPr="00406D9B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406D9B" w:rsidRDefault="00D93930">
            <w:pPr>
              <w:pStyle w:val="a8"/>
              <w:rPr>
                <w:i/>
                <w:szCs w:val="28"/>
              </w:rPr>
            </w:pPr>
            <w:r w:rsidRPr="00406D9B">
              <w:rPr>
                <w:i/>
                <w:szCs w:val="28"/>
              </w:rPr>
              <w:t>август</w:t>
            </w:r>
          </w:p>
          <w:p w:rsidR="00D93930" w:rsidRPr="00406D9B" w:rsidRDefault="00D93930">
            <w:pPr>
              <w:pStyle w:val="a8"/>
              <w:rPr>
                <w:i/>
                <w:szCs w:val="28"/>
              </w:rPr>
            </w:pPr>
            <w:r w:rsidRPr="00406D9B">
              <w:rPr>
                <w:i/>
                <w:szCs w:val="28"/>
              </w:rPr>
              <w:t xml:space="preserve">2015 г.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406D9B" w:rsidRDefault="00D93930">
            <w:pPr>
              <w:pStyle w:val="a8"/>
              <w:rPr>
                <w:i/>
                <w:szCs w:val="28"/>
              </w:rPr>
            </w:pPr>
            <w:proofErr w:type="spellStart"/>
            <w:proofErr w:type="gramStart"/>
            <w:r w:rsidRPr="00406D9B">
              <w:rPr>
                <w:i/>
                <w:szCs w:val="28"/>
              </w:rPr>
              <w:t>Информи</w:t>
            </w:r>
            <w:r w:rsidR="004D3D77">
              <w:rPr>
                <w:i/>
                <w:szCs w:val="28"/>
              </w:rPr>
              <w:t>-</w:t>
            </w:r>
            <w:r w:rsidRPr="00406D9B">
              <w:rPr>
                <w:i/>
                <w:szCs w:val="28"/>
              </w:rPr>
              <w:t>рование</w:t>
            </w:r>
            <w:proofErr w:type="spellEnd"/>
            <w:proofErr w:type="gramEnd"/>
          </w:p>
        </w:tc>
        <w:tc>
          <w:tcPr>
            <w:tcW w:w="4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30" w:rsidRPr="00406D9B" w:rsidRDefault="00D93930">
            <w:pPr>
              <w:pStyle w:val="a8"/>
              <w:rPr>
                <w:i/>
                <w:szCs w:val="28"/>
              </w:rPr>
            </w:pPr>
            <w:r w:rsidRPr="00406D9B">
              <w:rPr>
                <w:i/>
                <w:szCs w:val="28"/>
              </w:rPr>
              <w:t>Не предусмотрено</w:t>
            </w:r>
          </w:p>
          <w:p w:rsidR="00D93930" w:rsidRPr="00406D9B" w:rsidRDefault="00D93930">
            <w:pPr>
              <w:overflowPunct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</w:tr>
      <w:tr w:rsidR="00D93930" w:rsidRPr="00406D9B" w:rsidTr="0057131D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406D9B" w:rsidRDefault="00D93930">
            <w:pPr>
              <w:overflowPunct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406D9B">
              <w:rPr>
                <w:i/>
                <w:sz w:val="28"/>
                <w:szCs w:val="28"/>
              </w:rPr>
              <w:t xml:space="preserve">Размещение принятого правового акта на информационных стендах Министерства </w:t>
            </w:r>
            <w:r w:rsidR="002F4E7D">
              <w:rPr>
                <w:bCs/>
                <w:i/>
                <w:iCs/>
                <w:color w:val="000000"/>
                <w:sz w:val="28"/>
                <w:szCs w:val="28"/>
              </w:rPr>
              <w:t>агропромышленного комплекса и продовольствия Свердловской области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406D9B" w:rsidRDefault="00D93930">
            <w:pPr>
              <w:pStyle w:val="a8"/>
              <w:rPr>
                <w:i/>
                <w:szCs w:val="28"/>
              </w:rPr>
            </w:pPr>
            <w:r w:rsidRPr="00406D9B">
              <w:rPr>
                <w:i/>
                <w:szCs w:val="28"/>
              </w:rPr>
              <w:t>август</w:t>
            </w:r>
          </w:p>
          <w:p w:rsidR="00D93930" w:rsidRPr="00406D9B" w:rsidRDefault="00D93930">
            <w:pPr>
              <w:pStyle w:val="a8"/>
              <w:rPr>
                <w:i/>
                <w:szCs w:val="28"/>
              </w:rPr>
            </w:pPr>
            <w:r w:rsidRPr="00406D9B">
              <w:rPr>
                <w:i/>
                <w:szCs w:val="28"/>
              </w:rPr>
              <w:t xml:space="preserve">2015 г.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406D9B" w:rsidRDefault="00D93930">
            <w:pPr>
              <w:pStyle w:val="a8"/>
              <w:rPr>
                <w:i/>
                <w:szCs w:val="28"/>
              </w:rPr>
            </w:pPr>
            <w:proofErr w:type="spellStart"/>
            <w:proofErr w:type="gramStart"/>
            <w:r w:rsidRPr="00406D9B">
              <w:rPr>
                <w:i/>
                <w:szCs w:val="28"/>
              </w:rPr>
              <w:t>Информи</w:t>
            </w:r>
            <w:r w:rsidR="004D3D77">
              <w:rPr>
                <w:i/>
                <w:szCs w:val="28"/>
              </w:rPr>
              <w:t>-</w:t>
            </w:r>
            <w:r w:rsidRPr="00406D9B">
              <w:rPr>
                <w:i/>
                <w:szCs w:val="28"/>
              </w:rPr>
              <w:t>рование</w:t>
            </w:r>
            <w:proofErr w:type="spellEnd"/>
            <w:proofErr w:type="gramEnd"/>
          </w:p>
        </w:tc>
        <w:tc>
          <w:tcPr>
            <w:tcW w:w="4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30" w:rsidRPr="00406D9B" w:rsidRDefault="00D93930">
            <w:pPr>
              <w:pStyle w:val="a8"/>
              <w:rPr>
                <w:i/>
                <w:szCs w:val="28"/>
              </w:rPr>
            </w:pPr>
            <w:r w:rsidRPr="00406D9B">
              <w:rPr>
                <w:i/>
                <w:szCs w:val="28"/>
              </w:rPr>
              <w:t>Не предусмотрено</w:t>
            </w:r>
          </w:p>
          <w:p w:rsidR="00D93930" w:rsidRPr="00406D9B" w:rsidRDefault="00D93930">
            <w:pPr>
              <w:overflowPunct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</w:tr>
      <w:tr w:rsidR="00D93930" w:rsidRPr="00D93930" w:rsidTr="005713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D93930" w:rsidRDefault="00D9393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3930">
              <w:rPr>
                <w:b/>
                <w:sz w:val="28"/>
                <w:szCs w:val="28"/>
              </w:rPr>
              <w:t xml:space="preserve">15. </w:t>
            </w:r>
          </w:p>
        </w:tc>
        <w:tc>
          <w:tcPr>
            <w:tcW w:w="94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D93930" w:rsidRDefault="00D9393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93930">
              <w:rPr>
                <w:b/>
                <w:sz w:val="28"/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D93930" w:rsidRPr="00406D9B" w:rsidTr="0057131D">
        <w:tc>
          <w:tcPr>
            <w:tcW w:w="101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406D9B" w:rsidRDefault="00D93930" w:rsidP="00406D9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06D9B">
              <w:rPr>
                <w:spacing w:val="-8"/>
                <w:sz w:val="28"/>
                <w:szCs w:val="28"/>
              </w:rPr>
              <w:t xml:space="preserve">15.1. Предполагаемая дата вступления в силу проекта акта: </w:t>
            </w:r>
            <w:r w:rsidRPr="00406D9B">
              <w:rPr>
                <w:i/>
                <w:spacing w:val="-8"/>
                <w:sz w:val="28"/>
                <w:szCs w:val="28"/>
              </w:rPr>
              <w:t>август</w:t>
            </w:r>
            <w:r w:rsidRPr="00406D9B">
              <w:rPr>
                <w:i/>
                <w:sz w:val="28"/>
                <w:szCs w:val="28"/>
              </w:rPr>
              <w:t xml:space="preserve"> 2015 г.</w:t>
            </w:r>
          </w:p>
        </w:tc>
      </w:tr>
      <w:tr w:rsidR="00D93930" w:rsidRPr="00406D9B" w:rsidTr="0057131D">
        <w:tc>
          <w:tcPr>
            <w:tcW w:w="5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406D9B" w:rsidRDefault="00D9393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06D9B">
              <w:rPr>
                <w:sz w:val="28"/>
                <w:szCs w:val="28"/>
              </w:rPr>
              <w:t xml:space="preserve">15.2. Необходимость установления переходного периода и (или) отсрочки </w:t>
            </w:r>
            <w:r w:rsidRPr="00406D9B">
              <w:rPr>
                <w:spacing w:val="-8"/>
                <w:sz w:val="28"/>
                <w:szCs w:val="28"/>
              </w:rPr>
              <w:t>введения предлагаемого регулирования</w:t>
            </w:r>
            <w:r w:rsidRPr="00406D9B">
              <w:rPr>
                <w:sz w:val="28"/>
                <w:szCs w:val="28"/>
              </w:rPr>
              <w:t>:</w:t>
            </w:r>
          </w:p>
        </w:tc>
        <w:tc>
          <w:tcPr>
            <w:tcW w:w="50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30" w:rsidRPr="00406D9B" w:rsidRDefault="00D93930">
            <w:pPr>
              <w:jc w:val="center"/>
              <w:outlineLvl w:val="1"/>
              <w:rPr>
                <w:i/>
                <w:sz w:val="28"/>
                <w:szCs w:val="28"/>
              </w:rPr>
            </w:pPr>
            <w:r w:rsidRPr="00406D9B">
              <w:rPr>
                <w:i/>
                <w:sz w:val="28"/>
                <w:szCs w:val="28"/>
              </w:rPr>
              <w:t>Нет</w:t>
            </w:r>
          </w:p>
          <w:p w:rsidR="00D93930" w:rsidRPr="00406D9B" w:rsidRDefault="00D93930">
            <w:pPr>
              <w:overflowPunct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</w:tr>
      <w:tr w:rsidR="00D93930" w:rsidRPr="00406D9B" w:rsidTr="0057131D">
        <w:tc>
          <w:tcPr>
            <w:tcW w:w="5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406D9B" w:rsidRDefault="00D9393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D9B">
              <w:rPr>
                <w:sz w:val="28"/>
                <w:szCs w:val="28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0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406D9B" w:rsidRDefault="00D93930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  <w:sz w:val="28"/>
                <w:szCs w:val="28"/>
              </w:rPr>
            </w:pPr>
            <w:r w:rsidRPr="00406D9B">
              <w:rPr>
                <w:i/>
                <w:sz w:val="28"/>
                <w:szCs w:val="28"/>
              </w:rPr>
              <w:t>Нет</w:t>
            </w:r>
          </w:p>
        </w:tc>
      </w:tr>
      <w:tr w:rsidR="00D93930" w:rsidRPr="00406D9B" w:rsidTr="0057131D">
        <w:tc>
          <w:tcPr>
            <w:tcW w:w="101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30" w:rsidRPr="00406D9B" w:rsidRDefault="00D93930">
            <w:pPr>
              <w:rPr>
                <w:sz w:val="28"/>
                <w:szCs w:val="28"/>
              </w:rPr>
            </w:pPr>
            <w:r w:rsidRPr="00406D9B">
              <w:rPr>
                <w:sz w:val="28"/>
                <w:szCs w:val="28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D93930" w:rsidRPr="00406D9B" w:rsidRDefault="00D93930">
            <w:pPr>
              <w:rPr>
                <w:sz w:val="28"/>
                <w:szCs w:val="28"/>
              </w:rPr>
            </w:pPr>
            <w:r w:rsidRPr="00406D9B">
              <w:rPr>
                <w:sz w:val="28"/>
                <w:szCs w:val="28"/>
              </w:rPr>
              <w:t>___________________________________________________________________</w:t>
            </w:r>
          </w:p>
          <w:p w:rsidR="00D93930" w:rsidRPr="00406D9B" w:rsidRDefault="00D939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D9B">
              <w:rPr>
                <w:sz w:val="28"/>
                <w:szCs w:val="28"/>
              </w:rPr>
              <w:t>(место для текстового описания)</w:t>
            </w:r>
          </w:p>
        </w:tc>
      </w:tr>
    </w:tbl>
    <w:p w:rsidR="00B23B83" w:rsidRPr="00406D9B" w:rsidRDefault="00B23B83" w:rsidP="00B23B83">
      <w:pPr>
        <w:ind w:left="5387"/>
        <w:rPr>
          <w:sz w:val="28"/>
          <w:szCs w:val="28"/>
        </w:rPr>
      </w:pPr>
    </w:p>
    <w:p w:rsidR="008F2B18" w:rsidRPr="002B1957" w:rsidRDefault="008F2B18" w:rsidP="002B1957"/>
    <w:sectPr w:rsidR="008F2B18" w:rsidRPr="002B1957" w:rsidSect="00A912C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997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039C2A65"/>
    <w:multiLevelType w:val="hybridMultilevel"/>
    <w:tmpl w:val="3DCAC570"/>
    <w:lvl w:ilvl="0" w:tplc="04190011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5A0132"/>
    <w:multiLevelType w:val="multilevel"/>
    <w:tmpl w:val="3170F9DE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1167402D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4D0D3314"/>
    <w:multiLevelType w:val="multilevel"/>
    <w:tmpl w:val="4EDEF22A"/>
    <w:lvl w:ilvl="0">
      <w:start w:val="1"/>
      <w:numFmt w:val="decimal"/>
      <w:lvlText w:val="%1."/>
      <w:lvlJc w:val="left"/>
      <w:pPr>
        <w:ind w:left="1528" w:hanging="960"/>
      </w:pPr>
    </w:lvl>
    <w:lvl w:ilvl="1">
      <w:start w:val="1"/>
      <w:numFmt w:val="decimal"/>
      <w:isLgl/>
      <w:lvlText w:val="%1.%2."/>
      <w:lvlJc w:val="left"/>
      <w:pPr>
        <w:ind w:left="1935" w:hanging="1215"/>
      </w:pPr>
    </w:lvl>
    <w:lvl w:ilvl="2">
      <w:start w:val="1"/>
      <w:numFmt w:val="decimal"/>
      <w:isLgl/>
      <w:lvlText w:val="%1.%2.%3."/>
      <w:lvlJc w:val="left"/>
      <w:pPr>
        <w:ind w:left="2087" w:hanging="1215"/>
      </w:pPr>
    </w:lvl>
    <w:lvl w:ilvl="3">
      <w:start w:val="1"/>
      <w:numFmt w:val="decimal"/>
      <w:isLgl/>
      <w:lvlText w:val="%1.%2.%3.%4."/>
      <w:lvlJc w:val="left"/>
      <w:pPr>
        <w:ind w:left="2239" w:hanging="1215"/>
      </w:pPr>
    </w:lvl>
    <w:lvl w:ilvl="4">
      <w:start w:val="1"/>
      <w:numFmt w:val="decimal"/>
      <w:isLgl/>
      <w:lvlText w:val="%1.%2.%3.%4.%5."/>
      <w:lvlJc w:val="left"/>
      <w:pPr>
        <w:ind w:left="2391" w:hanging="1215"/>
      </w:pPr>
    </w:lvl>
    <w:lvl w:ilvl="5">
      <w:start w:val="1"/>
      <w:numFmt w:val="decimal"/>
      <w:isLgl/>
      <w:lvlText w:val="%1.%2.%3.%4.%5.%6."/>
      <w:lvlJc w:val="left"/>
      <w:pPr>
        <w:ind w:left="2543" w:hanging="1215"/>
      </w:pPr>
    </w:lvl>
    <w:lvl w:ilvl="6">
      <w:start w:val="1"/>
      <w:numFmt w:val="decimal"/>
      <w:isLgl/>
      <w:lvlText w:val="%1.%2.%3.%4.%5.%6.%7."/>
      <w:lvlJc w:val="left"/>
      <w:pPr>
        <w:ind w:left="2920" w:hanging="1440"/>
      </w:p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F5"/>
    <w:rsid w:val="000945C2"/>
    <w:rsid w:val="000E0587"/>
    <w:rsid w:val="00184F27"/>
    <w:rsid w:val="001A3CEB"/>
    <w:rsid w:val="00292423"/>
    <w:rsid w:val="002B1957"/>
    <w:rsid w:val="002B582F"/>
    <w:rsid w:val="002F4E7D"/>
    <w:rsid w:val="00406D9B"/>
    <w:rsid w:val="004D3D77"/>
    <w:rsid w:val="0055347A"/>
    <w:rsid w:val="0057131D"/>
    <w:rsid w:val="005E0DF5"/>
    <w:rsid w:val="006013F5"/>
    <w:rsid w:val="006144D1"/>
    <w:rsid w:val="00655E08"/>
    <w:rsid w:val="00711EA6"/>
    <w:rsid w:val="00726797"/>
    <w:rsid w:val="008F2B18"/>
    <w:rsid w:val="009419AD"/>
    <w:rsid w:val="009B04DF"/>
    <w:rsid w:val="00A912CD"/>
    <w:rsid w:val="00B23B83"/>
    <w:rsid w:val="00C56116"/>
    <w:rsid w:val="00CF2019"/>
    <w:rsid w:val="00D93930"/>
    <w:rsid w:val="00F5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B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3F5"/>
    <w:pPr>
      <w:ind w:left="720"/>
      <w:contextualSpacing/>
    </w:pPr>
  </w:style>
  <w:style w:type="paragraph" w:customStyle="1" w:styleId="ConsPlusNormal">
    <w:name w:val="ConsPlusNormal"/>
    <w:rsid w:val="006013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01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23B83"/>
    <w:rPr>
      <w:color w:val="0000FF" w:themeColor="hyperlink"/>
      <w:u w:val="single"/>
    </w:rPr>
  </w:style>
  <w:style w:type="paragraph" w:styleId="a6">
    <w:name w:val="Title"/>
    <w:basedOn w:val="1"/>
    <w:next w:val="a"/>
    <w:link w:val="a7"/>
    <w:qFormat/>
    <w:rsid w:val="00B23B83"/>
    <w:pPr>
      <w:keepLines w:val="0"/>
      <w:spacing w:before="0"/>
      <w:ind w:left="884" w:hanging="851"/>
      <w:jc w:val="both"/>
    </w:pPr>
    <w:rPr>
      <w:rFonts w:ascii="Times New Roman" w:eastAsia="Times New Roman" w:hAnsi="Times New Roman" w:cs="Times New Roman"/>
      <w:b w:val="0"/>
      <w:color w:val="auto"/>
      <w:kern w:val="32"/>
    </w:rPr>
  </w:style>
  <w:style w:type="character" w:customStyle="1" w:styleId="a7">
    <w:name w:val="Название Знак"/>
    <w:basedOn w:val="a0"/>
    <w:link w:val="a6"/>
    <w:rsid w:val="00B23B83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8">
    <w:name w:val="No Spacing"/>
    <w:uiPriority w:val="1"/>
    <w:qFormat/>
    <w:rsid w:val="00B23B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3B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ocaccesstitle">
    <w:name w:val="docaccess_title"/>
    <w:basedOn w:val="a0"/>
    <w:rsid w:val="0055347A"/>
  </w:style>
  <w:style w:type="paragraph" w:styleId="a9">
    <w:name w:val="Balloon Text"/>
    <w:basedOn w:val="a"/>
    <w:link w:val="aa"/>
    <w:uiPriority w:val="99"/>
    <w:semiHidden/>
    <w:unhideWhenUsed/>
    <w:rsid w:val="002F4E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4E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B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3F5"/>
    <w:pPr>
      <w:ind w:left="720"/>
      <w:contextualSpacing/>
    </w:pPr>
  </w:style>
  <w:style w:type="paragraph" w:customStyle="1" w:styleId="ConsPlusNormal">
    <w:name w:val="ConsPlusNormal"/>
    <w:rsid w:val="006013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01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23B83"/>
    <w:rPr>
      <w:color w:val="0000FF" w:themeColor="hyperlink"/>
      <w:u w:val="single"/>
    </w:rPr>
  </w:style>
  <w:style w:type="paragraph" w:styleId="a6">
    <w:name w:val="Title"/>
    <w:basedOn w:val="1"/>
    <w:next w:val="a"/>
    <w:link w:val="a7"/>
    <w:qFormat/>
    <w:rsid w:val="00B23B83"/>
    <w:pPr>
      <w:keepLines w:val="0"/>
      <w:spacing w:before="0"/>
      <w:ind w:left="884" w:hanging="851"/>
      <w:jc w:val="both"/>
    </w:pPr>
    <w:rPr>
      <w:rFonts w:ascii="Times New Roman" w:eastAsia="Times New Roman" w:hAnsi="Times New Roman" w:cs="Times New Roman"/>
      <w:b w:val="0"/>
      <w:color w:val="auto"/>
      <w:kern w:val="32"/>
    </w:rPr>
  </w:style>
  <w:style w:type="character" w:customStyle="1" w:styleId="a7">
    <w:name w:val="Название Знак"/>
    <w:basedOn w:val="a0"/>
    <w:link w:val="a6"/>
    <w:rsid w:val="00B23B83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8">
    <w:name w:val="No Spacing"/>
    <w:uiPriority w:val="1"/>
    <w:qFormat/>
    <w:rsid w:val="00B23B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3B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ocaccesstitle">
    <w:name w:val="docaccess_title"/>
    <w:basedOn w:val="a0"/>
    <w:rsid w:val="0055347A"/>
  </w:style>
  <w:style w:type="paragraph" w:styleId="a9">
    <w:name w:val="Balloon Text"/>
    <w:basedOn w:val="a"/>
    <w:link w:val="aa"/>
    <w:uiPriority w:val="99"/>
    <w:semiHidden/>
    <w:unhideWhenUsed/>
    <w:rsid w:val="002F4E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4E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03BBA91729B171AD69367FCA16D7B3C231FD790A098E343D63251CDD1D50B8166BF6720EFAFAFCh8zF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503BBA91729B171AD69367FCA16D7B3CB37F4770F02D33E353A291EDA120FAF1122FA730EFAFAhFz5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03BBA91729B171AD69367FCA16D7B3CB37F4770E02D33E353A291EDA120FAF1122FA730EFAFAhFz5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03BBA91729B171AD69367FCA16D7B3C232F0770E088E343D63251CDD1D50B8166BF6720EFAFAFCh8z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2799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t.saytaeva</dc:creator>
  <cp:lastModifiedBy>Кононова</cp:lastModifiedBy>
  <cp:revision>7</cp:revision>
  <cp:lastPrinted>2015-07-13T06:04:00Z</cp:lastPrinted>
  <dcterms:created xsi:type="dcterms:W3CDTF">2015-07-10T08:07:00Z</dcterms:created>
  <dcterms:modified xsi:type="dcterms:W3CDTF">2015-07-13T06:38:00Z</dcterms:modified>
</cp:coreProperties>
</file>